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609" w:rsidRDefault="009570E5" w:rsidP="002D4383">
      <w:pPr>
        <w:spacing w:before="204" w:after="72" w:line="240" w:lineRule="auto"/>
        <w:jc w:val="center"/>
        <w:textAlignment w:val="baseline"/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</w:pPr>
      <w:bookmarkStart w:id="0" w:name="_GoBack"/>
      <w:bookmarkEnd w:id="0"/>
      <w:r w:rsidRPr="008D1A7B"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  <w:t xml:space="preserve"> VREDNOVANJE OSTVARENOSTI</w:t>
      </w:r>
      <w:r w:rsidRPr="008D1A7B"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  <w:br/>
        <w:t>ODGOJNO-OBRAZOVNIH ISHODA</w:t>
      </w:r>
    </w:p>
    <w:p w:rsidR="002D4383" w:rsidRPr="002D4383" w:rsidRDefault="002D4383" w:rsidP="002D4383">
      <w:pPr>
        <w:spacing w:before="204" w:after="72" w:line="240" w:lineRule="auto"/>
        <w:jc w:val="center"/>
        <w:textAlignment w:val="baseline"/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</w:pPr>
      <w:r>
        <w:rPr>
          <w:rFonts w:ascii="Fira Sans Light" w:eastAsia="Times New Roman" w:hAnsi="Fira Sans Light"/>
          <w:b/>
          <w:bCs/>
          <w:color w:val="231F20"/>
          <w:sz w:val="48"/>
          <w:szCs w:val="48"/>
          <w:lang w:eastAsia="hr-HR"/>
        </w:rPr>
        <w:t>6 A, B, C</w:t>
      </w:r>
    </w:p>
    <w:p w:rsidR="007C7A1F" w:rsidRDefault="00481755" w:rsidP="007C7A1F">
      <w:pPr>
        <w:autoSpaceDE w:val="0"/>
        <w:autoSpaceDN w:val="0"/>
        <w:adjustRightInd w:val="0"/>
        <w:rPr>
          <w:rFonts w:ascii="Fira Sans Light" w:hAnsi="Fira Sans Light"/>
          <w:b/>
          <w:sz w:val="24"/>
          <w:szCs w:val="24"/>
        </w:rPr>
      </w:pPr>
      <w:r w:rsidRPr="008D1A7B">
        <w:rPr>
          <w:rFonts w:ascii="Fira Sans Light" w:eastAsia="Times New Roman" w:hAnsi="Fira Sans Light"/>
          <w:b/>
          <w:bCs/>
          <w:color w:val="231F20"/>
          <w:sz w:val="24"/>
          <w:szCs w:val="24"/>
          <w:lang w:eastAsia="hr-HR"/>
        </w:rPr>
        <w:br w:type="page"/>
      </w:r>
      <w:r w:rsidR="007C7A1F" w:rsidRPr="008D1A7B">
        <w:rPr>
          <w:rFonts w:ascii="Fira Sans Light" w:hAnsi="Fira Sans Light"/>
          <w:b/>
          <w:sz w:val="24"/>
          <w:szCs w:val="24"/>
        </w:rPr>
        <w:lastRenderedPageBreak/>
        <w:t xml:space="preserve">Kriteriji vrednovanja naučenoga po temama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25"/>
        <w:gridCol w:w="1964"/>
        <w:gridCol w:w="12399"/>
      </w:tblGrid>
      <w:tr w:rsidR="007C7A1F" w:rsidRPr="0015454C" w:rsidTr="00BB2D34"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</w:rPr>
            </w:pPr>
            <w:r w:rsidRPr="0015454C">
              <w:rPr>
                <w:rFonts w:ascii="Fira Sans Light" w:hAnsi="Fira Sans Light" w:cs="Calibri"/>
                <w:b/>
                <w:bCs/>
                <w:color w:val="FF0000"/>
              </w:rPr>
              <w:t>OCJENA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vAlign w:val="center"/>
          </w:tcPr>
          <w:p w:rsidR="007C7A1F" w:rsidRPr="004A4818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4A4818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DJELJIVOST I RAZLOMCI</w:t>
            </w:r>
          </w:p>
        </w:tc>
      </w:tr>
      <w:tr w:rsidR="007C7A1F" w:rsidRPr="0015454C" w:rsidTr="00BB2D34">
        <w:trPr>
          <w:trHeight w:val="541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  <w:r w:rsidRPr="0015454C"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  <w:t>2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:rsidR="007C7A1F" w:rsidRPr="006124CC" w:rsidRDefault="007C7A1F" w:rsidP="00BB2D34">
            <w:pPr>
              <w:pStyle w:val="TableParagraph"/>
              <w:spacing w:line="259" w:lineRule="auto"/>
              <w:ind w:right="415"/>
              <w:rPr>
                <w:rFonts w:ascii="Fira Sans Light" w:hAnsi="Fira Sans Light"/>
                <w:iCs/>
                <w:color w:val="231F20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Razumije što je razlomak i što njime izražavamo, na crtežu prikazuje traženi dio i očitava s crteža osjenčani dio uz pomoć učitelja. Proširuje i skraćuje razlomke. Svodi dva razlomka na zajednički nazivnik i najmanji zajednički nazivnik. Proširuje/skraćuje razlomak zadanim brojem. Skraćuje razlomak do neskrativog razlomka. Opisuje razlomak kao prikaz omjera dviju veličina u primjeru iz svakidašnjeg života. Preračunava mjerne jedinice za duljinu, masu (kg, g), vrijeme (s, min, h, dan), volumen tekućine (l, dl), površinu (cm</w:t>
            </w:r>
            <w:r w:rsidRPr="004A4818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, m</w:t>
            </w:r>
            <w:r w:rsidRPr="004A4818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) povezujući ih s primjerima iz okruženja.</w:t>
            </w:r>
          </w:p>
        </w:tc>
      </w:tr>
      <w:tr w:rsidR="007C7A1F" w:rsidRPr="0015454C" w:rsidTr="00BB2D34">
        <w:trPr>
          <w:trHeight w:val="564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:rsidR="007C7A1F" w:rsidRPr="006124CC" w:rsidRDefault="007C7A1F" w:rsidP="00BB2D34">
            <w:pPr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Učenik može: zapisati razlomak, imenovati njegove dijelove. Opisuje što je razlomak i što njime izražavamo, značenje brojnika uz pomoć crteža, značenje nazivnika uz pomoć crteža. Crtežom prikazuje zadani razlomak i s crteža određuje koji razlomak prikazuje. Opisuje pravi i nepravi razlomak pomoću crteža ili modela. Povezuje omjer dviju veličina s razlomkom.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 xml:space="preserve"> Proširuje/skraćuje razlomak zadanim brojem i svodi dva razlomka na zajednički nazivnik uz opisivanje postupka. 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Čita, zapisuje i tumači znakove &lt;, &gt;, ≤, ≥, =, ≠ pri uspoređivanj</w:t>
            </w:r>
            <w:r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u razlomaka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. </w:t>
            </w:r>
            <w:r w:rsidRPr="006124CC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>Pri</w:t>
            </w:r>
            <w:r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>družuje točke pravca razlomcima</w:t>
            </w:r>
            <w:r w:rsidRPr="006124CC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 xml:space="preserve"> (ishodište, jedinična dužina, j</w:t>
            </w:r>
            <w:r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>edinična točka</w:t>
            </w:r>
            <w:r w:rsidRPr="006124CC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>).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 xml:space="preserve"> Na brojevnome pravcu očitava i zapisuje koordinat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u zadane točke 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koristeći se matematičkim jezikom. V</w:t>
            </w:r>
            <w:r w:rsidRPr="006124CC">
              <w:rPr>
                <w:rFonts w:ascii="Fira Sans Light" w:hAnsi="Fira Sans Light" w:cs="Calibri"/>
                <w:sz w:val="18"/>
                <w:szCs w:val="18"/>
              </w:rPr>
              <w:t>rlo se teško matematički izražava.</w:t>
            </w:r>
          </w:p>
        </w:tc>
      </w:tr>
      <w:tr w:rsidR="007C7A1F" w:rsidRPr="0015454C" w:rsidTr="00BB2D34">
        <w:trPr>
          <w:trHeight w:val="432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:rsidR="007C7A1F" w:rsidRPr="006124CC" w:rsidRDefault="007C7A1F" w:rsidP="00BB2D34">
            <w:pPr>
              <w:pStyle w:val="TableParagraph"/>
              <w:spacing w:line="259" w:lineRule="auto"/>
              <w:ind w:right="415"/>
              <w:rPr>
                <w:rFonts w:ascii="Fira Sans Light" w:hAnsi="Fira Sans Light"/>
                <w:iCs/>
                <w:color w:val="231F20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Opisuje razlomkom situacije iz svakodnevnoga života (uz pomoć učitelja). Uz pomoć učitelja prepoznaje relevantne elemente problema i naslućuje metode rješavanja. Opisuje razlomak kao prikaz omjera dviju veličina u primjeru iz svakidašnjeg života. Primjenjuje uspoređivanje </w:t>
            </w:r>
            <w:r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dvaju razlomaka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u problemskim situacijama. Problemsku situaciju uz pomoć učitelja zapisuje linearnom jednadžbom i r</w:t>
            </w:r>
            <w:r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ješava vezom računskih radnji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. Postupak obrazlaže.</w:t>
            </w:r>
          </w:p>
        </w:tc>
      </w:tr>
      <w:tr w:rsidR="007C7A1F" w:rsidRPr="0015454C" w:rsidTr="00BB2D34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  <w:r w:rsidRPr="0015454C"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  <w:t>3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:rsidR="007C7A1F" w:rsidRPr="006124CC" w:rsidRDefault="007C7A1F" w:rsidP="00BB2D34">
            <w:pPr>
              <w:pStyle w:val="TableParagraph"/>
              <w:spacing w:line="259" w:lineRule="auto"/>
              <w:ind w:right="320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 xml:space="preserve">Preračunava mjerne jedinice za duljinu, površinu, masu, tekućinu i vrijeme iz manjih u veće u jednostavnijim zadatcima, pretvara nepravi razlomak u mješoviti broj i obratno u jednostavnijim </w:t>
            </w:r>
            <w:r>
              <w:rPr>
                <w:rFonts w:ascii="Fira Sans Light" w:hAnsi="Fira Sans Light"/>
                <w:sz w:val="18"/>
                <w:szCs w:val="18"/>
              </w:rPr>
              <w:t>primjerima. Uspoređuje razlomak s jednim cijeli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m. Prepoznaje pravi i nepravi razlomak. Zapisuje prirodni broj u obliku razlomka. Svodi razlomke na najmanji zajednički nazivnik, skraćuje razlomak do neskrativog razlomka, prelazi iz jednoga zapisa nenegativnoga racionalnoga broja u drugi opisujući postupak..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Pronalazi zajedničke djelitelje, najveći zajednički djelitelj, zajedničke višekratnike, najmanji zajednički višekratnik dvaju i više prirodnih brojeva. Uspoređuje nenegativne racionalne brojeve različitoga zapisa.</w:t>
            </w:r>
          </w:p>
        </w:tc>
      </w:tr>
      <w:tr w:rsidR="007C7A1F" w:rsidRPr="0015454C" w:rsidTr="00BB2D34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:rsidR="007C7A1F" w:rsidRDefault="007C7A1F" w:rsidP="00BB2D34">
            <w:pPr>
              <w:pStyle w:val="TableParagraph"/>
              <w:spacing w:line="259" w:lineRule="auto"/>
              <w:ind w:right="320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Sve postupke provodi računski uz obrazloženje. Matematičkim jezikom opisuje, predočava i primjenjuje jednakost među različitim zapisima nenegativnih racionalnih brojeva (prirodnih brojeva, decimalnih brojeva, decimalnih razlomaka, pravih razlomaka, nepravih razlomaka, mješovitih brojeva, postotaka i promila). Odabire prikladan zapis u kontekstu</w:t>
            </w:r>
            <w:r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. 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Organizira brojevni pravac i pridružuje pozitivne razlomke jednakih nazivnika točkama pravca. Procjenjuje položaj pozitivnog racionalnoga broja u odnosu na najbliže cijele brojeve. Odabire, uz obrazloženje, pogodan oblik zapisa u brojevnim izrazima koje rješava. Odnos dviju veličina prikazanih omjerom u problemskoj situaciji prikazuje razlomkom. Odabire prikladan zapis pri uspoređivanju dvaju nenegativnih racionalnih brojeva u rješavanju problemskih situacija. D</w:t>
            </w:r>
            <w:r w:rsidRPr="006124CC">
              <w:rPr>
                <w:rFonts w:ascii="Fira Sans Light" w:hAnsi="Fira Sans Light" w:cs="Calibri"/>
                <w:sz w:val="18"/>
                <w:szCs w:val="18"/>
              </w:rPr>
              <w:t>jelomično se točno matematički izražava.</w:t>
            </w:r>
          </w:p>
          <w:p w:rsidR="007C7A1F" w:rsidRPr="006124CC" w:rsidRDefault="007C7A1F" w:rsidP="00BB2D34">
            <w:pPr>
              <w:pStyle w:val="TableParagraph"/>
              <w:spacing w:line="259" w:lineRule="auto"/>
              <w:ind w:right="320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7C7A1F" w:rsidRPr="0015454C" w:rsidTr="00BB2D34">
        <w:trPr>
          <w:trHeight w:val="37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:rsidR="007C7A1F" w:rsidRDefault="007C7A1F" w:rsidP="00BB2D34">
            <w:pPr>
              <w:pStyle w:val="TableParagraph"/>
              <w:spacing w:line="259" w:lineRule="auto"/>
              <w:ind w:right="415"/>
              <w:rPr>
                <w:rFonts w:ascii="Fira Sans Light" w:hAnsi="Fira Sans Light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Preračunava mjerne jedinice za duljinu, masu, vrijeme, volumen tekućine, površinu (mm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, cm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, dm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, m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, km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  <w:vertAlign w:val="superscript"/>
              </w:rPr>
              <w:t>2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) i mjeru kuta, primjenjujući ih pri rješavanju problema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 xml:space="preserve"> povezujući ih s primjerima iz okruženja.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  <w:p w:rsidR="007C7A1F" w:rsidRPr="006124CC" w:rsidRDefault="007C7A1F" w:rsidP="00BB2D34">
            <w:pPr>
              <w:pStyle w:val="TableParagraph"/>
              <w:spacing w:line="259" w:lineRule="auto"/>
              <w:ind w:right="415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7C7A1F" w:rsidRPr="0015454C" w:rsidTr="00BB2D34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  <w:r w:rsidRPr="0015454C"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  <w:t>4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:rsidR="007C7A1F" w:rsidRPr="006124CC" w:rsidRDefault="007C7A1F" w:rsidP="00BB2D34">
            <w:pPr>
              <w:pStyle w:val="TableParagraph"/>
              <w:spacing w:line="259" w:lineRule="auto"/>
              <w:ind w:right="415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 xml:space="preserve">Primjenjuje postupak svođenja na zajednički nazivnik za računanje brojevnih izraza. Preračunava mjerne jedinice pri rješavanju jednostavnijih problema. 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Primjenjuje ekvivalentnost razlomaka za određivanje nepoznatoga brojnika ili nazivnika.</w:t>
            </w:r>
          </w:p>
        </w:tc>
      </w:tr>
      <w:tr w:rsidR="007C7A1F" w:rsidRPr="0015454C" w:rsidTr="00BB2D34">
        <w:trPr>
          <w:trHeight w:val="1213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:rsidR="007C7A1F" w:rsidRPr="00D40649" w:rsidRDefault="007C7A1F" w:rsidP="00BB2D34">
            <w:pPr>
              <w:rPr>
                <w:rFonts w:ascii="Fira Sans Light" w:hAnsi="Fira Sans Light" w:cs="Calibri"/>
                <w:sz w:val="18"/>
                <w:szCs w:val="18"/>
              </w:rPr>
            </w:pPr>
            <w:r w:rsidRPr="00D40649">
              <w:rPr>
                <w:rFonts w:ascii="Fira Sans Light" w:eastAsia="Times New Roman" w:hAnsi="Fira Sans Light"/>
                <w:iCs/>
                <w:color w:val="231F20"/>
                <w:sz w:val="18"/>
                <w:szCs w:val="18"/>
                <w:lang w:eastAsia="hr-HR"/>
              </w:rPr>
              <w:t>Odabire prikladan zapis pri rješavanju brojevnih izraza i problemskih situacija. Odnos dviju veličina prikazanih omjerom u problemskoj situaciji prikazuje razlomkom. Reda po veličini nenegativne racionalne brojeve koristeći se produženom nejednakošću.</w:t>
            </w:r>
            <w:r w:rsidRPr="00D40649">
              <w:rPr>
                <w:rFonts w:ascii="Fira Sans Light" w:hAnsi="Fira Sans Light"/>
                <w:sz w:val="18"/>
                <w:szCs w:val="18"/>
              </w:rPr>
              <w:t xml:space="preserve"> Reda po veličini više nenegativnih racionalnih brojeva bez obzira na zapis koristeći se matematičkim jezikom. Pridružuje točke pozitivnim racionalnim brojevima na brojevnom pravcu s unaprijed određenom jediničnom dužinom. Povezuje problemsku situaciju i jednostavni brojevni izraz uz obrazloženje. </w:t>
            </w:r>
            <w:r w:rsidRPr="00D40649">
              <w:rPr>
                <w:rFonts w:ascii="Fira Sans Light" w:hAnsi="Fira Sans Light" w:cs="Calibri"/>
                <w:sz w:val="18"/>
                <w:szCs w:val="18"/>
              </w:rPr>
              <w:t>Točno se matematički izražava.</w:t>
            </w:r>
          </w:p>
        </w:tc>
      </w:tr>
      <w:tr w:rsidR="007C7A1F" w:rsidRPr="0015454C" w:rsidTr="00BB2D34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:rsidR="007C7A1F" w:rsidRPr="006124CC" w:rsidRDefault="007C7A1F" w:rsidP="00BB2D34">
            <w:pPr>
              <w:pStyle w:val="TableParagraph"/>
              <w:spacing w:line="214" w:lineRule="exact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>Problemsku situaciju zapisuje linearnom jednadžbom i rješava ju. Tumači smislenost rješenja.</w:t>
            </w:r>
          </w:p>
        </w:tc>
      </w:tr>
      <w:tr w:rsidR="007C7A1F" w:rsidRPr="0015454C" w:rsidTr="00BB2D34">
        <w:trPr>
          <w:trHeight w:val="603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</w:pPr>
            <w:r w:rsidRPr="0015454C">
              <w:rPr>
                <w:rFonts w:ascii="Fira Sans Light" w:hAnsi="Fira Sans Light" w:cs="Calibri"/>
                <w:b/>
                <w:bCs/>
                <w:color w:val="FF0000"/>
                <w:sz w:val="36"/>
                <w:szCs w:val="36"/>
              </w:rPr>
              <w:t>5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:rsidR="007C7A1F" w:rsidRPr="006124CC" w:rsidRDefault="007C7A1F" w:rsidP="00BB2D34">
            <w:pPr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>Bira strategije za rješavanje složenijih brojevnih izraza u skupu nenegativnih racionalnih brojeva.</w:t>
            </w:r>
          </w:p>
        </w:tc>
      </w:tr>
      <w:tr w:rsidR="007C7A1F" w:rsidRPr="0015454C" w:rsidTr="00BB2D34">
        <w:trPr>
          <w:trHeight w:val="711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:rsidR="007C7A1F" w:rsidRDefault="007C7A1F" w:rsidP="00BB2D34">
            <w:pPr>
              <w:pStyle w:val="TableParagraph"/>
              <w:spacing w:line="259" w:lineRule="auto"/>
              <w:ind w:right="415"/>
              <w:rPr>
                <w:rFonts w:ascii="Fira Sans Light" w:hAnsi="Fira Sans Light"/>
                <w:iCs/>
                <w:color w:val="231F20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>Pr</w:t>
            </w:r>
            <w:r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idružuje točke pravca 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pozitivnim racionalnim brojevima samostalno odabirući prikladnu jediničnu dužinu. Brojevnim izrazom modelira problemsku situaciju koju rješava. Tumači dobiveno rješenje u kontekstu problema. Odabire prikladan zapis pri uspoređivanju više nenegativnih racionalnih brojeva u rješavanju problemskih situacija. Modelira linearnom jednadžbom problemsku situaciju koju rješava u skupu </w:t>
            </w:r>
            <w:r w:rsidRPr="00D3218A">
              <w:rPr>
                <w:rFonts w:ascii="Fira Sans Light" w:hAnsi="Fira Sans Light"/>
                <w:b/>
                <w:iCs/>
                <w:color w:val="231F20"/>
                <w:sz w:val="18"/>
                <w:szCs w:val="18"/>
              </w:rPr>
              <w:t>Q+.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Odabire pogodnu mjernu jedinicu pri rješavanju problemske situacije. Pri rješavanju zadataka samostalno objašnjava tijek rješavanja i pritom pokazuje razumijevanje matematičkih pojmova, izražava se cjelovitim rečenicama i točno rabi matematičku terminologiju.</w:t>
            </w:r>
          </w:p>
          <w:p w:rsidR="007C7A1F" w:rsidRPr="006124CC" w:rsidRDefault="007C7A1F" w:rsidP="00BB2D34">
            <w:pPr>
              <w:pStyle w:val="TableParagraph"/>
              <w:spacing w:line="259" w:lineRule="auto"/>
              <w:ind w:right="415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7C7A1F" w:rsidRPr="0015454C" w:rsidTr="00BB2D34">
        <w:trPr>
          <w:trHeight w:val="410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15454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</w:rPr>
            </w:pPr>
            <w:r w:rsidRPr="0015454C">
              <w:rPr>
                <w:rFonts w:ascii="Fira Sans Light" w:eastAsia="Times New Roman" w:hAnsi="Fira Sans Light"/>
                <w:b/>
                <w:bCs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:rsidR="007C7A1F" w:rsidRPr="006124CC" w:rsidRDefault="007C7A1F" w:rsidP="00BB2D34">
            <w:pPr>
              <w:pStyle w:val="TableParagraph"/>
              <w:spacing w:line="259" w:lineRule="auto"/>
              <w:ind w:right="415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 w:cs="Calibri"/>
                <w:sz w:val="18"/>
                <w:szCs w:val="18"/>
              </w:rPr>
              <w:t xml:space="preserve">Primjenjuje svojstva djeljivosti brojeva u problemskim zadatcima, 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pomoću usvojenih koncepata modelira primjere iz svakodnevnoga života.</w:t>
            </w:r>
            <w:r w:rsidRPr="006124CC">
              <w:rPr>
                <w:rFonts w:ascii="Fira Sans Light" w:hAnsi="Fira Sans Light"/>
                <w:iCs/>
                <w:color w:val="231F20"/>
                <w:sz w:val="18"/>
                <w:szCs w:val="18"/>
              </w:rPr>
              <w:t xml:space="preserve"> Tumači dobiveno rješenje u kontekstu problema.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 xml:space="preserve"> </w:t>
            </w:r>
          </w:p>
        </w:tc>
      </w:tr>
    </w:tbl>
    <w:p w:rsidR="007C7A1F" w:rsidRDefault="007C7A1F" w:rsidP="007C7A1F"/>
    <w:p w:rsidR="007C7A1F" w:rsidRDefault="007C7A1F" w:rsidP="007C7A1F"/>
    <w:p w:rsidR="007C7A1F" w:rsidRDefault="007C7A1F" w:rsidP="007C7A1F"/>
    <w:p w:rsidR="007C7A1F" w:rsidRDefault="007C7A1F" w:rsidP="007C7A1F"/>
    <w:p w:rsidR="007C7A1F" w:rsidRDefault="007C7A1F" w:rsidP="007C7A1F"/>
    <w:p w:rsidR="007C7A1F" w:rsidRDefault="007C7A1F" w:rsidP="007C7A1F">
      <w: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98"/>
        <w:gridCol w:w="2121"/>
        <w:gridCol w:w="12169"/>
      </w:tblGrid>
      <w:tr w:rsidR="007C7A1F" w:rsidRPr="006124CC" w:rsidTr="00BB2D34"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  <w:lastRenderedPageBreak/>
              <w:t>OCJENA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RAČUNANJE S RAZLOMCIMA</w:t>
            </w:r>
          </w:p>
        </w:tc>
      </w:tr>
      <w:tr w:rsidR="007C7A1F" w:rsidRPr="006124CC" w:rsidTr="00BB2D34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:rsidR="007C7A1F" w:rsidRDefault="007C7A1F" w:rsidP="00BB2D34">
            <w:pPr>
              <w:pStyle w:val="TableParagraph"/>
              <w:spacing w:line="276" w:lineRule="auto"/>
              <w:ind w:right="415"/>
              <w:rPr>
                <w:rFonts w:ascii="Fira Sans Light" w:hAnsi="Fira Sans Light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 xml:space="preserve">Zbraja, oduzima, množi (povezuje umnožak dvaju jednakih racionalnih brojeva s pojmom kvadrata) i dijeli nenegativne racionalne brojeve primjenjujući svojstva računskih radnji. Računa vrijednosti jednostavnih algebarskih izraza.Računa postotni iznos zadanoga postotka i osnovne vrijednosti. </w:t>
            </w:r>
            <w:r>
              <w:rPr>
                <w:rFonts w:ascii="Fira Sans Light" w:hAnsi="Fira Sans Light"/>
                <w:sz w:val="18"/>
                <w:szCs w:val="18"/>
              </w:rPr>
              <w:t>R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ačuna vrijednost jednostavnoga brojevnoga izraza u skupu nenegativni</w:t>
            </w:r>
            <w:r>
              <w:rPr>
                <w:rFonts w:ascii="Fira Sans Light" w:hAnsi="Fira Sans Light"/>
                <w:sz w:val="18"/>
                <w:szCs w:val="18"/>
              </w:rPr>
              <w:t>h racionalnih brojeva. Računa 1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 xml:space="preserve">%, 10%, 20%, </w:t>
            </w:r>
            <w:r>
              <w:rPr>
                <w:rFonts w:ascii="Fira Sans Light" w:hAnsi="Fira Sans Light"/>
                <w:sz w:val="18"/>
                <w:szCs w:val="18"/>
              </w:rPr>
              <w:t>25%, 50%, 100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%, 200% od zadane osnovne vrijednosti. Prikupljene podatke razvrstava u tablici na prikladan način. S različitih zadanih grafičkih prikaza istog skupa podataka očitava podatke i uspoređuje ih.</w:t>
            </w:r>
          </w:p>
          <w:p w:rsidR="007C7A1F" w:rsidRPr="006124CC" w:rsidRDefault="007C7A1F" w:rsidP="00BB2D34">
            <w:pPr>
              <w:pStyle w:val="TableParagraph"/>
              <w:spacing w:line="276" w:lineRule="auto"/>
              <w:ind w:left="107" w:right="415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7C7A1F" w:rsidRPr="006124CC" w:rsidTr="00BB2D34">
        <w:trPr>
          <w:trHeight w:val="534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:rsidR="007C7A1F" w:rsidRPr="00F455FF" w:rsidRDefault="007C7A1F" w:rsidP="00BB2D34">
            <w:pPr>
              <w:spacing w:after="48" w:line="276" w:lineRule="auto"/>
              <w:textAlignment w:val="baseline"/>
              <w:rPr>
                <w:rFonts w:ascii="Fira Sans Light" w:hAnsi="Fira Sans Light"/>
                <w:sz w:val="18"/>
                <w:szCs w:val="18"/>
              </w:rPr>
            </w:pPr>
            <w:r w:rsidRPr="006124CC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Povezuje nenegativni racionalni broj s njegovom recipročnom vrijednošću.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Prikupljene podatke razvrstava u tablici na prikladan način. S različitih zadanih grafičkih prikaza istog skupa podataka očitava podake i uspoređuje ih.</w:t>
            </w:r>
          </w:p>
        </w:tc>
      </w:tr>
      <w:tr w:rsidR="007C7A1F" w:rsidRPr="006124CC" w:rsidTr="00BB2D34">
        <w:trPr>
          <w:trHeight w:val="288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:rsidR="007C7A1F" w:rsidRPr="006124CC" w:rsidRDefault="007C7A1F" w:rsidP="00BB2D34">
            <w:pPr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Povezuje uz pomoć učitelja postotak, osnovnu vrijednost i postotni iznos u problemskoj situaciji.</w:t>
            </w:r>
          </w:p>
        </w:tc>
      </w:tr>
      <w:tr w:rsidR="007C7A1F" w:rsidRPr="006124CC" w:rsidTr="00BB2D34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:rsidR="007C7A1F" w:rsidRDefault="007C7A1F" w:rsidP="00BB2D34">
            <w:pPr>
              <w:pStyle w:val="TableParagraph"/>
              <w:spacing w:line="276" w:lineRule="auto"/>
              <w:ind w:left="107" w:right="119"/>
              <w:rPr>
                <w:rFonts w:ascii="Fira Sans Light" w:hAnsi="Fira Sans Light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>Pojednostavnjuje dvojni razlomak. Zbraja i oduzima istoimene monome, množi monom monomom. Prikuplja i razvrstava podatke te određuje frekvencije razvrstanih podataka.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 xml:space="preserve"> Računa vrijednost brojevnoga izraza primjenjuj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ući svojstva računskih radnji. 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Računa postotni iznos zadane osnovne vrijednosti. Određuje frekvencije razvrstanih podataka potrebne za grafički prikaz. Prikupl</w:t>
            </w:r>
            <w:r>
              <w:rPr>
                <w:rFonts w:ascii="Fira Sans Light" w:hAnsi="Fira Sans Light"/>
                <w:sz w:val="18"/>
                <w:szCs w:val="18"/>
              </w:rPr>
              <w:t>jene podatke prikazuje stupčastim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 xml:space="preserve"> dijagramom frekvencija.</w:t>
            </w:r>
          </w:p>
          <w:p w:rsidR="007C7A1F" w:rsidRPr="006124CC" w:rsidRDefault="007C7A1F" w:rsidP="00BB2D34">
            <w:pPr>
              <w:pStyle w:val="TableParagraph"/>
              <w:spacing w:line="276" w:lineRule="auto"/>
              <w:ind w:left="107" w:right="119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7C7A1F" w:rsidRPr="006124CC" w:rsidTr="00BB2D34">
        <w:trPr>
          <w:trHeight w:val="462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:rsidR="007C7A1F" w:rsidRDefault="007C7A1F" w:rsidP="00BB2D34">
            <w:pPr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 xml:space="preserve"> D</w:t>
            </w:r>
            <w:r w:rsidRPr="006124CC">
              <w:rPr>
                <w:rFonts w:ascii="Fira Sans Light" w:hAnsi="Fira Sans Light" w:cs="Calibri"/>
                <w:sz w:val="18"/>
                <w:szCs w:val="18"/>
              </w:rPr>
              <w:t xml:space="preserve">jelomično se </w:t>
            </w:r>
            <w:r>
              <w:rPr>
                <w:rFonts w:ascii="Fira Sans Light" w:hAnsi="Fira Sans Light" w:cs="Calibri"/>
                <w:sz w:val="18"/>
                <w:szCs w:val="18"/>
              </w:rPr>
              <w:t>točno matematički izražava.</w:t>
            </w:r>
          </w:p>
          <w:p w:rsidR="007C7A1F" w:rsidRPr="006124CC" w:rsidRDefault="007C7A1F" w:rsidP="00BB2D34">
            <w:pPr>
              <w:spacing w:after="0" w:line="276" w:lineRule="auto"/>
              <w:ind w:left="107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7C7A1F" w:rsidRPr="006124CC" w:rsidTr="00BB2D34">
        <w:trPr>
          <w:trHeight w:val="442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:rsidR="007C7A1F" w:rsidRPr="006124CC" w:rsidRDefault="007C7A1F" w:rsidP="00BB2D34">
            <w:pPr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>Analizira promjenu postotnog iznosa s obzirom na promjenu osnovne vrijednosti uz isti postotak. Djelomično prepoznaje odnose i potrebne računske radnje među zadanim veličinama u problemskome zadatku.</w:t>
            </w:r>
            <w:r w:rsidRPr="006124CC">
              <w:rPr>
                <w:rFonts w:ascii="Fira Sans Light" w:hAnsi="Fira Sans Light" w:cs="Calibri"/>
                <w:sz w:val="18"/>
                <w:szCs w:val="18"/>
              </w:rPr>
              <w:t xml:space="preserve"> Opisuje situacije iz svakodnevnoga života razlomkom. </w:t>
            </w:r>
          </w:p>
        </w:tc>
      </w:tr>
      <w:tr w:rsidR="007C7A1F" w:rsidRPr="006124CC" w:rsidTr="00BB2D34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4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:rsidR="007C7A1F" w:rsidRPr="006124CC" w:rsidRDefault="007C7A1F" w:rsidP="00BB2D34">
            <w:pPr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 xml:space="preserve">Zbraja i oduzima istoimene monome. </w:t>
            </w:r>
          </w:p>
        </w:tc>
      </w:tr>
      <w:tr w:rsidR="007C7A1F" w:rsidRPr="006124CC" w:rsidTr="00BB2D34">
        <w:trPr>
          <w:trHeight w:val="474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:rsidR="007C7A1F" w:rsidRDefault="007C7A1F" w:rsidP="00BB2D34">
            <w:pPr>
              <w:pStyle w:val="TableParagraph"/>
              <w:spacing w:line="276" w:lineRule="auto"/>
              <w:ind w:right="81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 xml:space="preserve">Obrazlaže odabir matematičkih postupaka pri rješavanju složenih brojevnih izraza. </w:t>
            </w:r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>Prikaz</w:t>
            </w:r>
            <w:r>
              <w:rPr>
                <w:rFonts w:ascii="Fira Sans Light" w:hAnsi="Fira Sans Light"/>
                <w:iCs/>
                <w:sz w:val="18"/>
                <w:szCs w:val="18"/>
              </w:rPr>
              <w:t xml:space="preserve">uje podatke tablično </w:t>
            </w:r>
            <w:r w:rsidRPr="006124CC">
              <w:rPr>
                <w:rFonts w:ascii="Fira Sans Light" w:hAnsi="Fira Sans Light"/>
                <w:iCs/>
                <w:sz w:val="18"/>
                <w:szCs w:val="18"/>
              </w:rPr>
              <w:t xml:space="preserve">i stupčastim dijagramom frekvencija. 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Prikupljene podatke prikazuje stupčastim dijagramom frekvencija i tumači prikaz. Analizira zadane prikaze uz kritički osvrt.</w:t>
            </w:r>
            <w:r w:rsidRPr="006124CC">
              <w:rPr>
                <w:rFonts w:ascii="Fira Sans Light" w:hAnsi="Fira Sans Light" w:cs="Calibri"/>
                <w:sz w:val="18"/>
                <w:szCs w:val="18"/>
              </w:rPr>
              <w:t xml:space="preserve"> Točno se matematički izražava.</w:t>
            </w:r>
          </w:p>
          <w:p w:rsidR="007C7A1F" w:rsidRPr="006124CC" w:rsidRDefault="007C7A1F" w:rsidP="00BB2D34">
            <w:pPr>
              <w:pStyle w:val="TableParagraph"/>
              <w:spacing w:line="276" w:lineRule="auto"/>
              <w:ind w:right="81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7C7A1F" w:rsidRPr="006124CC" w:rsidTr="00BB2D34">
        <w:trPr>
          <w:trHeight w:val="312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:rsidR="007C7A1F" w:rsidRDefault="007C7A1F" w:rsidP="00BB2D34">
            <w:pPr>
              <w:spacing w:after="48" w:line="276" w:lineRule="auto"/>
              <w:textAlignment w:val="baseline"/>
              <w:rPr>
                <w:rFonts w:ascii="Fira Sans Light" w:hAnsi="Fira Sans Light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>Primjenjuje računanje postotnoga iznosa zadane osnovne vrijednosti u problemima utvrđujući smislenost rješenja. Prepoznaje odnos između dviju veličina u problemskome zadatku i rješava jednostavnije zadatke iz svakidašnjega života.</w:t>
            </w:r>
          </w:p>
          <w:p w:rsidR="007C7A1F" w:rsidRPr="006124CC" w:rsidRDefault="007C7A1F" w:rsidP="00BB2D34">
            <w:pPr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7C7A1F" w:rsidRPr="006124CC" w:rsidTr="00BB2D34">
        <w:trPr>
          <w:trHeight w:val="433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5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:rsidR="007C7A1F" w:rsidRPr="006124CC" w:rsidRDefault="007C7A1F" w:rsidP="00BB2D34">
            <w:pPr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 w:cs="Calibri"/>
                <w:sz w:val="18"/>
                <w:szCs w:val="18"/>
              </w:rPr>
              <w:t xml:space="preserve">U potpunosti je usvojio sve </w:t>
            </w:r>
            <w:r>
              <w:rPr>
                <w:rFonts w:ascii="Fira Sans Light" w:hAnsi="Fira Sans Light" w:cs="Calibri"/>
                <w:sz w:val="18"/>
                <w:szCs w:val="18"/>
              </w:rPr>
              <w:t>računske radnje s razlomcima</w:t>
            </w:r>
            <w:r w:rsidRPr="006124CC">
              <w:rPr>
                <w:rFonts w:ascii="Fira Sans Light" w:hAnsi="Fira Sans Light" w:cs="Calibri"/>
                <w:sz w:val="18"/>
                <w:szCs w:val="18"/>
              </w:rPr>
              <w:t xml:space="preserve"> te ih primjenjuje u problemskim zadatcima. Pokazuje da je ovladao pojmom razlomka kao količnika. </w:t>
            </w:r>
            <w:r w:rsidRPr="006124CC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Računa aritmetičku sredinu brojčanih podataka i interpretira dobiveni rezultat.</w:t>
            </w:r>
          </w:p>
        </w:tc>
      </w:tr>
      <w:tr w:rsidR="007C7A1F" w:rsidRPr="006124CC" w:rsidTr="00BB2D34">
        <w:trPr>
          <w:trHeight w:val="569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:rsidR="007C7A1F" w:rsidRDefault="007C7A1F" w:rsidP="00BB2D34">
            <w:pPr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6124CC">
              <w:rPr>
                <w:rFonts w:ascii="Fira Sans Light" w:hAnsi="Fira Sans Light"/>
                <w:sz w:val="18"/>
                <w:szCs w:val="18"/>
              </w:rPr>
              <w:t>Barata grafički prikazanim poda</w:t>
            </w:r>
            <w:r>
              <w:rPr>
                <w:rFonts w:ascii="Fira Sans Light" w:hAnsi="Fira Sans Light"/>
                <w:sz w:val="18"/>
                <w:szCs w:val="18"/>
              </w:rPr>
              <w:t>t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cima kako bi odgovorio na pitanja koja nadilaze izravno čitanje podataka.</w:t>
            </w:r>
            <w:r w:rsidRPr="006124CC">
              <w:rPr>
                <w:rFonts w:ascii="Fira Sans Light" w:hAnsi="Fira Sans Light" w:cs="Calibri"/>
                <w:sz w:val="18"/>
                <w:szCs w:val="18"/>
              </w:rPr>
              <w:t xml:space="preserve"> Pri rješavanju zadataka samostalno objašnjava tijek rješavanja i pritom pokazuje razumijevanje matematičkih pojmova, izražava se cjelovitim rečenicama i točno rabi matematičku terminologiju.</w:t>
            </w:r>
          </w:p>
          <w:p w:rsidR="007C7A1F" w:rsidRPr="006124CC" w:rsidRDefault="007C7A1F" w:rsidP="00BB2D34">
            <w:pPr>
              <w:spacing w:after="0" w:line="276" w:lineRule="auto"/>
              <w:ind w:left="107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7C7A1F" w:rsidRPr="006124CC" w:rsidTr="00BB2D34">
        <w:trPr>
          <w:trHeight w:val="394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:rsidR="007C7A1F" w:rsidRDefault="007C7A1F" w:rsidP="00BB2D34">
            <w:pPr>
              <w:spacing w:after="113" w:line="276" w:lineRule="auto"/>
              <w:rPr>
                <w:rFonts w:ascii="Fira Sans Light" w:hAnsi="Fira Sans Light"/>
                <w:sz w:val="18"/>
                <w:szCs w:val="18"/>
              </w:rPr>
            </w:pPr>
            <w:r w:rsidRPr="006124CC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Analizira promjenu postotnoga iznosa s obzirom na promjenu osnovne vrijednosti uz isti postotak. 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Primjenjuje računanje s nenegativnim racionalnim brojevima pri rješavanju problemske situacije. Modelira računanjem postotnog iznosa zadane osnovne vrijednosti rješavanje problemske situacije.</w:t>
            </w:r>
          </w:p>
          <w:p w:rsidR="007C7A1F" w:rsidRPr="00D3218A" w:rsidRDefault="007C7A1F" w:rsidP="00BB2D34">
            <w:pPr>
              <w:spacing w:after="113" w:line="276" w:lineRule="auto"/>
              <w:rPr>
                <w:rFonts w:ascii="Fira Sans Light" w:hAnsi="Fira Sans Light"/>
                <w:sz w:val="18"/>
                <w:szCs w:val="18"/>
              </w:rPr>
            </w:pPr>
          </w:p>
        </w:tc>
      </w:tr>
      <w:tr w:rsidR="007C7A1F" w:rsidRPr="006124CC" w:rsidTr="00BB2D34"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  <w:t>OCJENA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70AD47"/>
            <w:vAlign w:val="bottom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</w:pPr>
            <w:r w:rsidRPr="006124CC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TROKUT</w:t>
            </w:r>
          </w:p>
        </w:tc>
      </w:tr>
      <w:tr w:rsidR="007C7A1F" w:rsidRPr="006124CC" w:rsidTr="00BB2D34">
        <w:trPr>
          <w:trHeight w:val="68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C5E0B3"/>
          </w:tcPr>
          <w:p w:rsidR="007C7A1F" w:rsidRPr="007F4738" w:rsidRDefault="007C7A1F" w:rsidP="00BB2D34">
            <w:pPr>
              <w:tabs>
                <w:tab w:val="left" w:pos="159"/>
              </w:tabs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/>
                <w:sz w:val="18"/>
                <w:szCs w:val="18"/>
              </w:rPr>
              <w:t>Konstruira trokut kojemu su zadane duljine svih triju stranica. Preračunava mjerne jedinice za duljinu, površinu (cm</w:t>
            </w:r>
            <w:r w:rsidRPr="007F4738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>, m</w:t>
            </w:r>
            <w:r w:rsidRPr="007F4738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) povezujući ih s primjerima iz okruženja. </w:t>
            </w:r>
            <w:r>
              <w:rPr>
                <w:rFonts w:ascii="Fira Sans Light" w:hAnsi="Fira Sans Light"/>
                <w:sz w:val="18"/>
                <w:szCs w:val="18"/>
              </w:rPr>
              <w:t>Uz pomoć učitelja o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>dređuje opseg i površinu pravokutnoga trokuta.</w:t>
            </w:r>
          </w:p>
        </w:tc>
      </w:tr>
      <w:tr w:rsidR="007C7A1F" w:rsidRPr="006124CC" w:rsidTr="00BB2D34">
        <w:trPr>
          <w:trHeight w:val="68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E2EFD9"/>
          </w:tcPr>
          <w:p w:rsidR="007C7A1F" w:rsidRPr="007F4738" w:rsidRDefault="007C7A1F" w:rsidP="00BB2D34">
            <w:pPr>
              <w:tabs>
                <w:tab w:val="left" w:pos="159"/>
              </w:tabs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 w:cs="Calibri"/>
                <w:sz w:val="18"/>
                <w:szCs w:val="18"/>
              </w:rPr>
              <w:t>O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>pisuje i razli</w:t>
            </w:r>
            <w:r>
              <w:rPr>
                <w:rFonts w:ascii="Fira Sans Light" w:hAnsi="Fira Sans Light"/>
                <w:sz w:val="18"/>
                <w:szCs w:val="18"/>
              </w:rPr>
              <w:t>kuje vrste trokuta, zna ispravno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označiti vrhove, duljine stranica i mjere kutova trokuta,</w:t>
            </w:r>
            <w:r w:rsidRPr="007F4738">
              <w:rPr>
                <w:rFonts w:ascii="Fira Sans Light" w:hAnsi="Fira Sans Light" w:cs="Calibri"/>
                <w:sz w:val="18"/>
                <w:szCs w:val="18"/>
              </w:rPr>
              <w:t xml:space="preserve"> a pri označavanju nekih potrebna je pomoć učitelja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. Prepoznaje visinu na predlošku i opisuje ju matematičkim jezikom. Konstruira trokut kojemu su zadane duljine svih triju stranica uz opisivanje postupka. Ponekad je učenika </w:t>
            </w:r>
            <w:r w:rsidRPr="007F4738">
              <w:rPr>
                <w:rFonts w:ascii="Fira Sans Light" w:hAnsi="Fira Sans Light" w:cs="Calibri"/>
                <w:sz w:val="18"/>
                <w:szCs w:val="18"/>
              </w:rPr>
              <w:t>potrebno upozoravati na urednost i preglednost crteža i geometrijske bilježnice.</w:t>
            </w:r>
          </w:p>
        </w:tc>
      </w:tr>
      <w:tr w:rsidR="007C7A1F" w:rsidRPr="006124CC" w:rsidTr="00BB2D34">
        <w:trPr>
          <w:trHeight w:val="256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C5E0B3"/>
          </w:tcPr>
          <w:p w:rsidR="007C7A1F" w:rsidRPr="007F4738" w:rsidRDefault="007C7A1F" w:rsidP="00BB2D34">
            <w:pPr>
              <w:tabs>
                <w:tab w:val="left" w:pos="159"/>
              </w:tabs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Klasificira trokute s obzirom na mjere kutova.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Preračun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ava mjerne jedinice za duljinu i 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>površinu (cm</w:t>
            </w:r>
            <w:r w:rsidRPr="007F4738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>, m</w:t>
            </w:r>
            <w:r w:rsidRPr="007F4738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>) povezujući ih s primjerima iz okruženja.</w:t>
            </w:r>
          </w:p>
        </w:tc>
      </w:tr>
      <w:tr w:rsidR="007C7A1F" w:rsidRPr="006124CC" w:rsidTr="00BB2D34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E2EFD9"/>
          </w:tcPr>
          <w:p w:rsidR="007C7A1F" w:rsidRPr="007F4738" w:rsidRDefault="007C7A1F" w:rsidP="00BB2D34">
            <w:pPr>
              <w:tabs>
                <w:tab w:val="left" w:pos="159"/>
              </w:tabs>
              <w:spacing w:after="0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>
              <w:rPr>
                <w:rFonts w:ascii="Fira Sans Light" w:hAnsi="Fira Sans Light" w:cs="Calibri"/>
                <w:sz w:val="18"/>
                <w:szCs w:val="18"/>
              </w:rPr>
              <w:t>P</w:t>
            </w:r>
            <w:r w:rsidRPr="007F4738">
              <w:rPr>
                <w:rFonts w:ascii="Fira Sans Light" w:hAnsi="Fira Sans Light" w:cs="Calibri"/>
                <w:sz w:val="18"/>
                <w:szCs w:val="18"/>
              </w:rPr>
              <w:t xml:space="preserve">reračunava 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mjerne jedinice za duljinu i površinu (iz većih u manje, </w:t>
            </w:r>
            <w:r w:rsidRPr="007F4738">
              <w:rPr>
                <w:rFonts w:ascii="Fira Sans Light" w:hAnsi="Fira Sans Light"/>
                <w:i/>
                <w:iCs/>
                <w:sz w:val="18"/>
                <w:szCs w:val="18"/>
              </w:rPr>
              <w:t>na korak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od jedne mjerne jedinice), mjeri kut pomoću kutomjera i crta kut zadane mjere, konstruira jednakostranični i jednakokračni trokut, </w:t>
            </w:r>
            <w:r w:rsidRPr="007F4738">
              <w:rPr>
                <w:rFonts w:ascii="Fira Sans Light" w:hAnsi="Fira Sans Light" w:cs="Calibri"/>
                <w:sz w:val="18"/>
                <w:szCs w:val="18"/>
              </w:rPr>
              <w:t xml:space="preserve">računa opseg trokuta, 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određuje opseg i površinu pravokutnoga trokuta. </w:t>
            </w:r>
            <w:r w:rsidRPr="007F4738">
              <w:rPr>
                <w:rFonts w:ascii="Fira Sans Light" w:hAnsi="Fira Sans Light"/>
                <w:iCs/>
                <w:sz w:val="18"/>
                <w:szCs w:val="18"/>
              </w:rPr>
              <w:t>Konstruira kutove mjera 60˚, 120˚, 30˚, 90˚ i njihove kombinacije primjenjujući svojstva simetrale kuta. Skicira i konstruira trokute prema poučcima o sukladnosti.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Prenosi kut. .Crta visine trokuta. Uočavanjem sukladnih stranica prepoznaje sukladne trokute. Uz prethodnu procjenu samostalno i sigurno računa, opseg i površinu trokuta. </w:t>
            </w:r>
          </w:p>
        </w:tc>
      </w:tr>
      <w:tr w:rsidR="007C7A1F" w:rsidRPr="006124CC" w:rsidTr="00BB2D34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C5E0B3"/>
          </w:tcPr>
          <w:p w:rsidR="007C7A1F" w:rsidRPr="007F4738" w:rsidRDefault="007C7A1F" w:rsidP="00BB2D34">
            <w:pPr>
              <w:tabs>
                <w:tab w:val="left" w:pos="159"/>
              </w:tabs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/>
                <w:sz w:val="18"/>
                <w:szCs w:val="18"/>
              </w:rPr>
              <w:t>Iskaz</w:t>
            </w:r>
            <w:r>
              <w:rPr>
                <w:rFonts w:ascii="Fira Sans Light" w:hAnsi="Fira Sans Light"/>
                <w:sz w:val="18"/>
                <w:szCs w:val="18"/>
              </w:rPr>
              <w:t>uje definiciju trokuta. Ispravno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označava vrhove i duljine stranica trokuta. Obrazlaže konstrukciju. Istražuje i opisuje odnos stranica i kutova u trokutu. Otkriva i obrazlaže postojanje trokuta. </w:t>
            </w:r>
            <w:r w:rsidRPr="007F4738">
              <w:rPr>
                <w:rFonts w:ascii="Fira Sans Light" w:hAnsi="Fira Sans Light"/>
                <w:iCs/>
                <w:sz w:val="18"/>
                <w:szCs w:val="18"/>
              </w:rPr>
              <w:t>Opisuje sukladnost trokuta.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Procjenjuje mjeru nacrtanih kutova. Otkriva, obrazlaže i primjenjuje formulu za površinu pravokutnoga trokuta. D</w:t>
            </w:r>
            <w:r w:rsidRPr="007F4738">
              <w:rPr>
                <w:rFonts w:ascii="Fira Sans Light" w:hAnsi="Fira Sans Light" w:cs="Calibri"/>
                <w:sz w:val="18"/>
                <w:szCs w:val="18"/>
              </w:rPr>
              <w:t xml:space="preserve">jelomično se točno matematički izražava. Složeniji crteži nisu dovoljno precizni i uredni. </w:t>
            </w:r>
          </w:p>
        </w:tc>
      </w:tr>
      <w:tr w:rsidR="007C7A1F" w:rsidRPr="006124CC" w:rsidTr="00BB2D34">
        <w:trPr>
          <w:trHeight w:val="31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E2EFD9"/>
          </w:tcPr>
          <w:p w:rsidR="007C7A1F" w:rsidRPr="007F4738" w:rsidRDefault="007C7A1F" w:rsidP="00BB2D34">
            <w:pPr>
              <w:tabs>
                <w:tab w:val="left" w:pos="159"/>
              </w:tabs>
              <w:spacing w:after="48" w:line="276" w:lineRule="auto"/>
              <w:textAlignment w:val="baseline"/>
              <w:rPr>
                <w:rFonts w:ascii="Fira Sans Light" w:hAnsi="Fira Sans Light" w:cs="Calibri"/>
                <w:b/>
                <w:bCs/>
                <w:sz w:val="18"/>
                <w:szCs w:val="18"/>
              </w:rPr>
            </w:pP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Preračunava mjerne jedinice za duljinu, površinu (mm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vertAlign w:val="superscript"/>
                <w:lang w:eastAsia="hr-HR"/>
              </w:rPr>
              <w:t>2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, cm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vertAlign w:val="superscript"/>
                <w:lang w:eastAsia="hr-HR"/>
              </w:rPr>
              <w:t>2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, dm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vertAlign w:val="superscript"/>
                <w:lang w:eastAsia="hr-HR"/>
              </w:rPr>
              <w:t>2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, m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vertAlign w:val="superscript"/>
                <w:lang w:eastAsia="hr-HR"/>
              </w:rPr>
              <w:t>2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, km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vertAlign w:val="superscript"/>
                <w:lang w:eastAsia="hr-HR"/>
              </w:rPr>
              <w:t>2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) i mjeru kuta, primjenjujući ih pri rješavanju problema. Koristi se opsegom i površinom geometrijskih likova za računanje duljina njihovih stranica. Računa mjeru nepoznatoga kuta u trokutu.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Uz pomoć </w:t>
            </w:r>
            <w:r w:rsidRPr="007F4738">
              <w:rPr>
                <w:rFonts w:ascii="Fira Sans Light" w:hAnsi="Fira Sans Light" w:cs="Calibri"/>
                <w:sz w:val="18"/>
                <w:szCs w:val="18"/>
              </w:rPr>
              <w:t>učitelja</w:t>
            </w:r>
            <w:r w:rsidRPr="007F4738">
              <w:rPr>
                <w:rFonts w:ascii="Fira Sans Light" w:eastAsia="Times New Roman" w:hAnsi="Fira Sans Light"/>
                <w:sz w:val="18"/>
                <w:szCs w:val="18"/>
                <w:lang w:eastAsia="hr-HR"/>
              </w:rPr>
              <w:t xml:space="preserve"> prepoznaje relevantne elemente problema i naslućuje metode rješavanja.</w:t>
            </w:r>
          </w:p>
        </w:tc>
      </w:tr>
      <w:tr w:rsidR="007C7A1F" w:rsidRPr="006124CC" w:rsidTr="00BB2D34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4</w:t>
            </w: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C5E0B3"/>
          </w:tcPr>
          <w:p w:rsidR="007C7A1F" w:rsidRPr="007F4738" w:rsidRDefault="007C7A1F" w:rsidP="00BB2D34">
            <w:pPr>
              <w:pStyle w:val="TableParagraph"/>
              <w:tabs>
                <w:tab w:val="left" w:pos="159"/>
              </w:tabs>
              <w:spacing w:line="276" w:lineRule="auto"/>
              <w:ind w:right="424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/>
                <w:sz w:val="18"/>
                <w:szCs w:val="18"/>
              </w:rPr>
              <w:t xml:space="preserve">Procjenjuje i uspoređuje mjere za duljinu i površinu. Konstruira raznostranični trokut. </w:t>
            </w:r>
            <w:r>
              <w:rPr>
                <w:rFonts w:ascii="Fira Sans Light" w:hAnsi="Fira Sans Light"/>
                <w:sz w:val="18"/>
                <w:szCs w:val="18"/>
              </w:rPr>
              <w:t>Samostalno o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dređuje opseg i površinu pravokutnoga trokuta. </w:t>
            </w:r>
            <w:r w:rsidRPr="007F4738">
              <w:rPr>
                <w:rFonts w:ascii="Fira Sans Light" w:hAnsi="Fira Sans Light"/>
                <w:iCs/>
                <w:sz w:val="18"/>
                <w:szCs w:val="18"/>
              </w:rPr>
              <w:t>Otkriva i crta visine svih vrsta trokuta.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Uredno i precizno konstruira kutove složene od poznatih (15˚, 45˚, 75˚, 105˚, 135˚, …). </w:t>
            </w:r>
            <w:r w:rsidRPr="007F4738">
              <w:rPr>
                <w:rFonts w:ascii="Fira Sans Light" w:hAnsi="Fira Sans Light"/>
                <w:iCs/>
                <w:sz w:val="18"/>
                <w:szCs w:val="18"/>
              </w:rPr>
              <w:t>Koristi se opsegom i površinom geometrijskih likova za računanje duljina njihovih stranica. Računa mjeru nepoznatoga kuta u trokutu.</w:t>
            </w:r>
          </w:p>
        </w:tc>
      </w:tr>
      <w:tr w:rsidR="007C7A1F" w:rsidRPr="006124CC" w:rsidTr="00BB2D34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E2EFD9"/>
          </w:tcPr>
          <w:p w:rsidR="007C7A1F" w:rsidRPr="007F4738" w:rsidRDefault="007C7A1F" w:rsidP="00BB2D34">
            <w:pPr>
              <w:pStyle w:val="TableParagraph"/>
              <w:tabs>
                <w:tab w:val="left" w:pos="159"/>
              </w:tabs>
              <w:spacing w:line="276" w:lineRule="auto"/>
              <w:ind w:right="424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/>
                <w:iCs/>
                <w:sz w:val="18"/>
                <w:szCs w:val="18"/>
              </w:rPr>
              <w:t>Otkriva i obrazlaže postojanje trokuta.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Obrazlaže konstrukciju. Analizirajući skicu, konstruira sve vrste trokuta kojima su zadane duljine dviju stranica i mjera kuta između njih te duljina stranice i mjere dvaju kutova uz nju. T</w:t>
            </w:r>
            <w:r w:rsidRPr="007F4738">
              <w:rPr>
                <w:rFonts w:ascii="Fira Sans Light" w:hAnsi="Fira Sans Light" w:cs="Calibri"/>
                <w:sz w:val="18"/>
                <w:szCs w:val="18"/>
              </w:rPr>
              <w:t>očno se matematički izražava, crteži su precizni i uredni.</w:t>
            </w:r>
          </w:p>
        </w:tc>
      </w:tr>
      <w:tr w:rsidR="007C7A1F" w:rsidRPr="006124CC" w:rsidTr="00BB2D34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C5E0B3"/>
          </w:tcPr>
          <w:p w:rsidR="007C7A1F" w:rsidRPr="007F4738" w:rsidRDefault="007C7A1F" w:rsidP="00BB2D34">
            <w:pPr>
              <w:pStyle w:val="TableParagraph"/>
              <w:tabs>
                <w:tab w:val="left" w:pos="159"/>
              </w:tabs>
              <w:spacing w:line="276" w:lineRule="auto"/>
              <w:ind w:right="239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/>
                <w:iCs/>
                <w:sz w:val="18"/>
                <w:szCs w:val="18"/>
              </w:rPr>
              <w:t>Istražuje i primjenjuje zbroj mjera kutova u trokutu.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7F4738">
              <w:rPr>
                <w:rFonts w:ascii="Fira Sans Light" w:hAnsi="Fira Sans Light"/>
                <w:iCs/>
                <w:sz w:val="18"/>
                <w:szCs w:val="18"/>
              </w:rPr>
              <w:t>Istražuje odnos stranica i kutova u trokutu te odnos vanjskih i unutarnjih kutova trokuta.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Preračunava mjerne jedinice pri rješavanju jednostavnijih problema. Otkriva, obrazlaže i primjenjuje formulu za površinu trokuta. Istražuje načine računanjea opsega i površine geometrijskih oblika uz obrazloženje matematičkim jezikom.</w:t>
            </w:r>
            <w:r w:rsidRPr="007F4738">
              <w:rPr>
                <w:rFonts w:ascii="Fira Sans Light" w:hAnsi="Fira Sans Light"/>
                <w:iCs/>
                <w:sz w:val="18"/>
                <w:szCs w:val="18"/>
              </w:rPr>
              <w:t xml:space="preserve"> </w:t>
            </w:r>
          </w:p>
        </w:tc>
      </w:tr>
      <w:tr w:rsidR="007C7A1F" w:rsidRPr="006124CC" w:rsidTr="00BB2D34">
        <w:trPr>
          <w:trHeight w:val="4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6124CC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5</w:t>
            </w: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E2EFD9"/>
          </w:tcPr>
          <w:p w:rsidR="007C7A1F" w:rsidRPr="007F4738" w:rsidRDefault="007C7A1F" w:rsidP="00BB2D34">
            <w:pPr>
              <w:tabs>
                <w:tab w:val="left" w:pos="159"/>
              </w:tabs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Konstruira opisanu i upisanu kružnicu trokutu. </w:t>
            </w:r>
          </w:p>
        </w:tc>
      </w:tr>
      <w:tr w:rsidR="007C7A1F" w:rsidRPr="006124CC" w:rsidTr="00BB2D34">
        <w:trPr>
          <w:trHeight w:val="77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C5E0B3"/>
          </w:tcPr>
          <w:p w:rsidR="007C7A1F" w:rsidRPr="007F4738" w:rsidRDefault="007C7A1F" w:rsidP="00BB2D34">
            <w:pPr>
              <w:tabs>
                <w:tab w:val="left" w:pos="159"/>
              </w:tabs>
              <w:spacing w:after="113" w:line="276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hAnsi="Fira Sans Light"/>
                <w:sz w:val="18"/>
                <w:szCs w:val="18"/>
              </w:rPr>
              <w:t xml:space="preserve">Obrazlaže sukladnost trokuta uočavanjem triju odgovarajućih sukladnih stranica, dviju odgovarajućih sukladnih stranica i sukladnih kutova između njih te sukladnih stranica s po dva sukladna kuta uz njih. Argumentira odabir strategije za računanje opsega i površine u rješavanju problemske situacije. </w:t>
            </w:r>
            <w:r w:rsidRPr="007F4738">
              <w:rPr>
                <w:rFonts w:ascii="Fira Sans Light" w:hAnsi="Fira Sans Light" w:cs="Calibri"/>
                <w:sz w:val="18"/>
                <w:szCs w:val="18"/>
              </w:rPr>
              <w:t xml:space="preserve">Lagano se </w:t>
            </w:r>
            <w:r w:rsidRPr="007F4738">
              <w:rPr>
                <w:rFonts w:ascii="Fira Sans Light" w:hAnsi="Fira Sans Light" w:cs="Calibri"/>
                <w:i/>
                <w:iCs/>
                <w:sz w:val="18"/>
                <w:szCs w:val="18"/>
              </w:rPr>
              <w:t>orijentira</w:t>
            </w:r>
            <w:r w:rsidRPr="007F4738">
              <w:rPr>
                <w:rFonts w:ascii="Fira Sans Light" w:hAnsi="Fira Sans Light" w:cs="Calibri"/>
                <w:sz w:val="18"/>
                <w:szCs w:val="18"/>
              </w:rPr>
              <w:t xml:space="preserve"> u ravnini. Crteže u bilježnici izrađuje jasno, uredno i pregledno, pri rješavanju zadataka samostalno objašnjava tijek rješavanja i pritom pokazuje razumijevanje matematičkih pojmova. 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>I</w:t>
            </w:r>
            <w:r w:rsidRPr="007F4738">
              <w:rPr>
                <w:rFonts w:ascii="Fira Sans Light" w:hAnsi="Fira Sans Light" w:cs="Calibri"/>
                <w:sz w:val="18"/>
                <w:szCs w:val="18"/>
              </w:rPr>
              <w:t>zražava se cjelovitim rečenicama i precizno rabi matematičku terminologiju</w:t>
            </w:r>
            <w:r w:rsidRPr="007F4738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vezanu s geometrijskim pojmovima i likovima.</w:t>
            </w:r>
          </w:p>
        </w:tc>
      </w:tr>
      <w:tr w:rsidR="007C7A1F" w:rsidRPr="006124CC" w:rsidTr="00BB2D34">
        <w:trPr>
          <w:trHeight w:val="557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70AD47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6124CC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124CC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E2EFD9"/>
          </w:tcPr>
          <w:p w:rsidR="007C7A1F" w:rsidRPr="007F4738" w:rsidRDefault="007C7A1F" w:rsidP="00BB2D34">
            <w:pPr>
              <w:tabs>
                <w:tab w:val="left" w:pos="159"/>
              </w:tabs>
              <w:spacing w:after="48" w:line="276" w:lineRule="auto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F4738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R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ješava problemske zadatke </w:t>
            </w:r>
            <w:r w:rsidRPr="007F4738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>iz svakodnevnoga života koristeći se svojstvima skupova točaka u ravnini i procjenjuje smislenost rješenja.</w:t>
            </w:r>
            <w:r w:rsidRPr="007F4738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 Istražuje odnos stranica i kutova u trokutu te odnos vanjskih i unutarnjih kutova trokuta.</w:t>
            </w:r>
            <w:r w:rsidRPr="007F4738">
              <w:rPr>
                <w:rFonts w:ascii="Fira Sans Light" w:hAnsi="Fira Sans Light"/>
                <w:sz w:val="18"/>
                <w:szCs w:val="18"/>
              </w:rPr>
              <w:t xml:space="preserve"> Odabire pogodnu mjernu jedinicu pri rješavanju problemske situacije. Argumentira odabir strategije za računanje opsega i površine u rješavanju problemske situacije.</w:t>
            </w:r>
          </w:p>
        </w:tc>
      </w:tr>
    </w:tbl>
    <w:p w:rsidR="007C7A1F" w:rsidRPr="005A6D95" w:rsidRDefault="007C7A1F" w:rsidP="007C7A1F">
      <w:pPr>
        <w:pStyle w:val="ListParagraph"/>
        <w:ind w:left="0"/>
        <w:rPr>
          <w:i/>
          <w:iCs/>
        </w:rPr>
      </w:pPr>
    </w:p>
    <w:tbl>
      <w:tblPr>
        <w:tblW w:w="157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98"/>
        <w:gridCol w:w="3092"/>
        <w:gridCol w:w="11592"/>
      </w:tblGrid>
      <w:tr w:rsidR="007C7A1F" w:rsidRPr="006234D3" w:rsidTr="00BB2D34"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  <w:r w:rsidRPr="006234D3">
              <w:rPr>
                <w:rFonts w:ascii="Fira Sans Light" w:hAnsi="Fira Sans Light"/>
                <w:b/>
                <w:bCs/>
                <w:color w:val="C00000"/>
                <w:sz w:val="18"/>
                <w:szCs w:val="18"/>
              </w:rPr>
              <w:lastRenderedPageBreak/>
              <w:br w:type="page"/>
            </w:r>
            <w:r w:rsidRPr="006234D3"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  <w:t>OCJENA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Pr="006234D3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CIJELI BROJEVI</w:t>
            </w:r>
          </w:p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C7A1F" w:rsidRPr="006234D3" w:rsidTr="00BB2D34">
        <w:trPr>
          <w:trHeight w:val="68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6234D3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2</w:t>
            </w:r>
          </w:p>
        </w:tc>
        <w:tc>
          <w:tcPr>
            <w:tcW w:w="2363" w:type="dxa"/>
            <w:shd w:val="clear" w:color="auto" w:fill="F7CAAC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:rsidR="007C7A1F" w:rsidRPr="00EB56FE" w:rsidRDefault="007C7A1F" w:rsidP="00BB2D34">
            <w:pPr>
              <w:tabs>
                <w:tab w:val="left" w:pos="161"/>
              </w:tabs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/>
                <w:sz w:val="18"/>
                <w:szCs w:val="18"/>
              </w:rPr>
              <w:t xml:space="preserve">Uspoređuje cijele brojeve, zbraja i oduzima, množi i dijeli u skupu </w:t>
            </w:r>
            <w:r w:rsidRPr="00EB56FE">
              <w:rPr>
                <w:rFonts w:ascii="Fira Sans Light" w:hAnsi="Fira Sans Light"/>
                <w:b/>
                <w:bCs/>
                <w:sz w:val="18"/>
                <w:szCs w:val="18"/>
              </w:rPr>
              <w:t>Z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(dijeli jednoznamenkastim brojem), 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>poštuje redoslijed računskih radnji, ali mu je ponekad potrebna pomoć učitelja.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Dekadsku jedinicu prikazuje u obliku potencije baze 10. </w:t>
            </w:r>
            <w:r w:rsidRPr="00EB56FE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Računa kvadrate cijelih brojeva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>.</w:t>
            </w:r>
          </w:p>
        </w:tc>
      </w:tr>
      <w:tr w:rsidR="007C7A1F" w:rsidRPr="006234D3" w:rsidTr="00BB2D34">
        <w:trPr>
          <w:trHeight w:val="68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363" w:type="dxa"/>
            <w:shd w:val="clear" w:color="auto" w:fill="F7CAAC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:rsidR="007C7A1F" w:rsidRPr="00EB56FE" w:rsidRDefault="007C7A1F" w:rsidP="00BB2D34">
            <w:pPr>
              <w:pStyle w:val="TableParagraph"/>
              <w:tabs>
                <w:tab w:val="left" w:pos="161"/>
              </w:tabs>
              <w:spacing w:line="259" w:lineRule="auto"/>
              <w:ind w:right="125"/>
              <w:rPr>
                <w:rFonts w:ascii="Fira Sans Light" w:hAnsi="Fira Sans Light"/>
                <w:sz w:val="18"/>
                <w:szCs w:val="18"/>
              </w:rPr>
            </w:pPr>
            <w:r w:rsidRPr="00EB56FE">
              <w:rPr>
                <w:rFonts w:ascii="Fira Sans Light" w:hAnsi="Fira Sans Light"/>
                <w:sz w:val="18"/>
                <w:szCs w:val="18"/>
              </w:rPr>
              <w:t>Pridružuje točke pravca cijelim brojevima i obratno. Na brojevnom pravcu prepoznaje i uspoređuje suprotne cijele brojeve. Računa vrijednost jednostavnoga brojevnog izraza u skupu cijelih brojeva. Povezuje zapis višestrukog množenja broja 10 s potencijom baze 10 i prirodnoga eksponenta uz obrazloženje.</w:t>
            </w:r>
            <w:r w:rsidRPr="00EB56FE">
              <w:rPr>
                <w:rFonts w:ascii="Fira Sans Light" w:hAnsi="Fira Sans Light"/>
                <w:iCs/>
                <w:sz w:val="18"/>
                <w:szCs w:val="18"/>
              </w:rPr>
              <w:t xml:space="preserve"> Povezuje koordinate točke i uređeni par cijelih brojeva.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Na brojevnom pravcu prepoznaje i uspoređuje suprotne cijele brojeve. Čita, zapisuje i tumači znakove &lt;, &gt;, ≤, ≥, =, ≠ pri uspoređivanju cijelih brojeva. </w:t>
            </w:r>
            <w:r w:rsidRPr="00EB56FE">
              <w:rPr>
                <w:rFonts w:ascii="Fira Sans Light" w:hAnsi="Fira Sans Light"/>
                <w:iCs/>
                <w:sz w:val="18"/>
                <w:szCs w:val="18"/>
              </w:rPr>
              <w:t>Organizira pravokutni koordinatni sustav u ravnini (ishodište, jedinične dužine, koordinate točke, koordinatne osi, kvadranti).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Na brojevnome pravcu očitava i zapisuje koordinatu zadane točke u skupu c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ijelih 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>brojeva koristeći se matematičkim jezikom</w:t>
            </w:r>
            <w:r>
              <w:rPr>
                <w:rFonts w:ascii="Fira Sans Light" w:hAnsi="Fira Sans Light"/>
                <w:sz w:val="18"/>
                <w:szCs w:val="18"/>
              </w:rPr>
              <w:t>.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Opisuje elemente koordinatnoga sustava. Očitava i zapisuje cjelobrojne koordinate zadane točke koristeći se matematičkim jezikom. Skupovnim zapisom prikazuje rješenja jednostavne nejednadžbe u skupu cijelih brojeva uz pomoć učitelja.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 xml:space="preserve"> Vrlo se teško matematički izražava.</w:t>
            </w:r>
          </w:p>
        </w:tc>
      </w:tr>
      <w:tr w:rsidR="007C7A1F" w:rsidRPr="006234D3" w:rsidTr="00BB2D34">
        <w:trPr>
          <w:trHeight w:val="68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363" w:type="dxa"/>
            <w:shd w:val="clear" w:color="auto" w:fill="F7CAAC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:rsidR="007C7A1F" w:rsidRDefault="007C7A1F" w:rsidP="00BB2D34">
            <w:pPr>
              <w:tabs>
                <w:tab w:val="left" w:pos="161"/>
              </w:tabs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</w:p>
          <w:p w:rsidR="007C7A1F" w:rsidRPr="00EB56FE" w:rsidRDefault="007C7A1F" w:rsidP="00BB2D34">
            <w:pPr>
              <w:tabs>
                <w:tab w:val="left" w:pos="161"/>
              </w:tabs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>Rješava jednostavnije problemske zadatke uz pomoć učitelja,</w:t>
            </w:r>
            <w:r w:rsidRPr="00EB56FE">
              <w:rPr>
                <w:rFonts w:ascii="Fira Sans Light" w:eastAsia="Times New Roman" w:hAnsi="Fira Sans Light"/>
                <w:sz w:val="18"/>
                <w:szCs w:val="18"/>
                <w:lang w:eastAsia="hr-HR"/>
              </w:rPr>
              <w:t xml:space="preserve"> prepoznaje relevantne elemente problema i naslućuje metode rješavanja.</w:t>
            </w:r>
            <w:r w:rsidRPr="00EB56FE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7C7A1F" w:rsidRPr="006234D3" w:rsidTr="00BB2D34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6234D3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3</w:t>
            </w:r>
          </w:p>
        </w:tc>
        <w:tc>
          <w:tcPr>
            <w:tcW w:w="2363" w:type="dxa"/>
            <w:shd w:val="clear" w:color="auto" w:fill="F7CAAC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:rsidR="007C7A1F" w:rsidRDefault="007C7A1F" w:rsidP="00BB2D34">
            <w:pPr>
              <w:pStyle w:val="TableParagraph"/>
              <w:tabs>
                <w:tab w:val="left" w:pos="161"/>
              </w:tabs>
              <w:spacing w:line="259" w:lineRule="auto"/>
              <w:ind w:right="319"/>
              <w:rPr>
                <w:rFonts w:ascii="Fira Sans Light" w:hAnsi="Fira Sans Light"/>
                <w:iCs/>
                <w:sz w:val="18"/>
                <w:szCs w:val="18"/>
              </w:rPr>
            </w:pPr>
            <w:r>
              <w:rPr>
                <w:rFonts w:ascii="Fira Sans Light" w:hAnsi="Fira Sans Light" w:cs="Calibri"/>
                <w:sz w:val="18"/>
                <w:szCs w:val="18"/>
              </w:rPr>
              <w:t>U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>spoređuje cijele bro</w:t>
            </w:r>
            <w:r>
              <w:rPr>
                <w:rFonts w:ascii="Fira Sans Light" w:hAnsi="Fira Sans Light" w:cs="Calibri"/>
                <w:sz w:val="18"/>
                <w:szCs w:val="18"/>
              </w:rPr>
              <w:t>jeve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>,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 zbraja, 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>oduzima, množi i dijeli u s</w:t>
            </w:r>
            <w:r>
              <w:rPr>
                <w:rFonts w:ascii="Fira Sans Light" w:hAnsi="Fira Sans Light"/>
                <w:sz w:val="18"/>
                <w:szCs w:val="18"/>
              </w:rPr>
              <w:t>kupu cijelih brojeva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(složeniji zadatci), primjenjuje redoslijed računskih radnji. Određuje apsolutnu vrijednost cijeloga broja. Skupovnim zapisom prikazuje rješenja jednostavne nejednadžbe u skupu cijelih brojeva. Računa vrijednost brojevnoga izraza primjenjujući svojstva računs</w:t>
            </w:r>
            <w:r>
              <w:rPr>
                <w:rFonts w:ascii="Fira Sans Light" w:hAnsi="Fira Sans Light"/>
                <w:sz w:val="18"/>
                <w:szCs w:val="18"/>
              </w:rPr>
              <w:t>kih radnji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>. Množi monom s monomom. Računa kvadrate cijelih brojeva. Prikazuje dekadsku jedinicu kao potenciju baze 10 i prirodnoga eksponenta i obratno. Potenciji 10 na nultu pridružuje broj 1.</w:t>
            </w:r>
            <w:r w:rsidRPr="00EB56FE">
              <w:rPr>
                <w:rFonts w:ascii="Fira Sans Light" w:hAnsi="Fira Sans Light"/>
                <w:iCs/>
                <w:sz w:val="18"/>
                <w:szCs w:val="18"/>
              </w:rPr>
              <w:t xml:space="preserve"> Očitava koordinatu točke, opisuje njezin položaj na brojevnome pravcu te matematički zapisuje.</w:t>
            </w:r>
          </w:p>
          <w:p w:rsidR="007C7A1F" w:rsidRPr="00EB56FE" w:rsidRDefault="007C7A1F" w:rsidP="00BB2D34">
            <w:pPr>
              <w:pStyle w:val="TableParagraph"/>
              <w:tabs>
                <w:tab w:val="left" w:pos="161"/>
              </w:tabs>
              <w:spacing w:line="259" w:lineRule="auto"/>
              <w:ind w:right="319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7C7A1F" w:rsidRPr="006234D3" w:rsidTr="00BB2D34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363" w:type="dxa"/>
            <w:shd w:val="clear" w:color="auto" w:fill="F7CAAC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:rsidR="007C7A1F" w:rsidRDefault="007C7A1F" w:rsidP="00BB2D34">
            <w:pPr>
              <w:pStyle w:val="TableParagraph"/>
              <w:tabs>
                <w:tab w:val="left" w:pos="161"/>
              </w:tabs>
              <w:spacing w:line="259" w:lineRule="auto"/>
              <w:ind w:right="319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/>
                <w:sz w:val="18"/>
                <w:szCs w:val="18"/>
              </w:rPr>
              <w:t xml:space="preserve">Određuje apsolutnu vrijednost cijeloga broja i uspoređuje cijele brojeve uz obrazoženje. Skupovnim zapisom prikazuje rješenja jednostavne nejednadžbe u skupu cijelih brojeva. </w:t>
            </w:r>
            <w:r w:rsidRPr="00EB56FE">
              <w:rPr>
                <w:rFonts w:ascii="Fira Sans Light" w:hAnsi="Fira Sans Light"/>
                <w:iCs/>
                <w:sz w:val="18"/>
                <w:szCs w:val="18"/>
              </w:rPr>
              <w:t>Organizira pravokutni koordinatni sustav u ravnini (ishodište, jedinične dužine, koordinate točke, koordinatne osi, kvadranti).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 U koordinatnom sustavu u ravnini crta točke zadane cjelobrojnim koordinatama. Uočava ovisnost predznaka cjelobrojnih koordinata točke i pripadnosti točke kvadrantu. D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>jelomično se točno matematički izražava.</w:t>
            </w:r>
          </w:p>
          <w:p w:rsidR="007C7A1F" w:rsidRPr="00EB56FE" w:rsidRDefault="007C7A1F" w:rsidP="00BB2D34">
            <w:pPr>
              <w:pStyle w:val="TableParagraph"/>
              <w:tabs>
                <w:tab w:val="left" w:pos="161"/>
              </w:tabs>
              <w:spacing w:line="259" w:lineRule="auto"/>
              <w:ind w:right="319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7C7A1F" w:rsidRPr="006234D3" w:rsidTr="00BB2D34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363" w:type="dxa"/>
            <w:shd w:val="clear" w:color="auto" w:fill="F7CAAC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:rsidR="007C7A1F" w:rsidRPr="00EB56FE" w:rsidRDefault="007C7A1F" w:rsidP="00BB2D34">
            <w:pPr>
              <w:tabs>
                <w:tab w:val="left" w:pos="161"/>
              </w:tabs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>Rješava jednostavnije problemske zadatke u kojima primjenjuje vezu zbrajanja i oduzimanja te množenja i dijeljenja, određuje nepoznati član u radnji zbrajanja ili oduzimanja.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Računa brojevne izraze primjenjujući svojstva računskih radnji. Prikuplje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ne podatke razvrstava 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>na prikladan način. S različitih zadanih grafičkih prikaza istog skupa podataka očitava podake i uspoređuje ih.</w:t>
            </w:r>
          </w:p>
        </w:tc>
      </w:tr>
      <w:tr w:rsidR="007C7A1F" w:rsidRPr="006234D3" w:rsidTr="00BB2D34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6234D3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4</w:t>
            </w:r>
          </w:p>
        </w:tc>
        <w:tc>
          <w:tcPr>
            <w:tcW w:w="2363" w:type="dxa"/>
            <w:shd w:val="clear" w:color="auto" w:fill="F7CAAC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7CAAC"/>
          </w:tcPr>
          <w:p w:rsidR="007C7A1F" w:rsidRPr="00D40649" w:rsidRDefault="007C7A1F" w:rsidP="00BB2D34">
            <w:pPr>
              <w:pStyle w:val="TableParagraph"/>
              <w:spacing w:line="276" w:lineRule="auto"/>
              <w:ind w:right="119"/>
              <w:rPr>
                <w:rFonts w:ascii="Fira Sans Light" w:hAnsi="Fira Sans Light"/>
                <w:sz w:val="18"/>
                <w:szCs w:val="18"/>
              </w:rPr>
            </w:pPr>
            <w:r w:rsidRPr="00EB56FE">
              <w:rPr>
                <w:rFonts w:ascii="Fira Sans Light" w:hAnsi="Fira Sans Light"/>
                <w:sz w:val="18"/>
                <w:szCs w:val="18"/>
              </w:rPr>
              <w:t>Određuje cijele brojeve ako je zadana njihova apsolutna vrijednost i prikazuje rješenja skupovnim zapisom. Zbraja i oduzima istoimene monome. Računa s potencijama baze 10 i nenegativnih cjelobrojnih eksponenata u jednostavnim izrazima.</w:t>
            </w:r>
            <w:r w:rsidRPr="00EB56FE">
              <w:rPr>
                <w:rFonts w:ascii="Fira Sans Light" w:hAnsi="Fira Sans Light"/>
                <w:iCs/>
                <w:sz w:val="18"/>
                <w:szCs w:val="18"/>
              </w:rPr>
              <w:t xml:space="preserve"> Zbraja, oduzima i množi s potencijama baze 10 i nenegativnih cjelobrojnih eksponenata (uključiti samo cjelobrojne koeficijente).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  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>Prikupl</w:t>
            </w:r>
            <w:r>
              <w:rPr>
                <w:rFonts w:ascii="Fira Sans Light" w:hAnsi="Fira Sans Light"/>
                <w:sz w:val="18"/>
                <w:szCs w:val="18"/>
              </w:rPr>
              <w:t>jene podatke prikazuje linijskim</w:t>
            </w:r>
            <w:r w:rsidRPr="006124CC">
              <w:rPr>
                <w:rFonts w:ascii="Fira Sans Light" w:hAnsi="Fira Sans Light"/>
                <w:sz w:val="18"/>
                <w:szCs w:val="18"/>
              </w:rPr>
              <w:t xml:space="preserve"> dijagramom frekvencija.</w:t>
            </w:r>
          </w:p>
        </w:tc>
      </w:tr>
      <w:tr w:rsidR="007C7A1F" w:rsidRPr="006234D3" w:rsidTr="00BB2D34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363" w:type="dxa"/>
            <w:shd w:val="clear" w:color="auto" w:fill="F7CAAC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BE4D5"/>
          </w:tcPr>
          <w:p w:rsidR="007C7A1F" w:rsidRDefault="007C7A1F" w:rsidP="00BB2D34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>Izriče svojstva komutativnosti, asocijativnosti i distributivnosti, a u zadatcima ih ponekad primijeni tek na poticaj, koristi svojstvo neutralnoga elementa za zbrajanje i množenje, točno se matematički izražava.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Prepoznaje i razlikuje odnose „za nekoliko manji/veći“ i „nekoliko puta manji/veći“. 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 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>Određuje cijele brojeve ako je zadana njihova apsolutna vrijednost i prikazuje rješenja skupovnim zapisom. Obrazlaže odabir matematičkih postupaka pri rješavanju složenih brojevnih izraza.</w:t>
            </w:r>
            <w:r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 xml:space="preserve"> </w:t>
            </w:r>
            <w:r w:rsidRPr="00EB56FE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Prepoznaje i tumači pripadnost točke kvadrantima i koordinatnim osima.</w:t>
            </w:r>
            <w:r w:rsidRPr="00EB56FE">
              <w:rPr>
                <w:rFonts w:ascii="Fira Sans Light" w:hAnsi="Fira Sans Light"/>
                <w:sz w:val="18"/>
                <w:szCs w:val="18"/>
              </w:rPr>
              <w:t xml:space="preserve"> Prikupljene podatke prikazuje linijskim dijagramom frekvencija. Samostalno i sigurno crta likove određene točkama s cjelobrojnim koordinatama. Prema zapisu pomoću koordinata prepoznaje i tumači pripadnost točke kvadrantima i koordinatnim osima.</w:t>
            </w:r>
          </w:p>
          <w:p w:rsidR="007C7A1F" w:rsidRPr="00EB56FE" w:rsidRDefault="007C7A1F" w:rsidP="00BB2D34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7C7A1F" w:rsidRPr="006234D3" w:rsidTr="00BB2D34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7CAAC"/>
          </w:tcPr>
          <w:p w:rsidR="007C7A1F" w:rsidRPr="00EB56FE" w:rsidRDefault="007C7A1F" w:rsidP="00BB2D34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 xml:space="preserve">Procjenjuje smislenost dobivenoga rješenja. Povezuje brojevne izraze s problemskom situacijom te ih računa brzo i snalažljivo uz obrazloženje. Prikupljene podatke prikazuje </w:t>
            </w:r>
            <w:r>
              <w:rPr>
                <w:rFonts w:ascii="Fira Sans Light" w:hAnsi="Fira Sans Light"/>
                <w:sz w:val="18"/>
                <w:szCs w:val="18"/>
              </w:rPr>
              <w:t>linijskim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 xml:space="preserve"> dijagramom frekvencija i tumači prikaz. Analizira zadane prikaze uz kritički osvrt.</w:t>
            </w:r>
          </w:p>
        </w:tc>
      </w:tr>
      <w:tr w:rsidR="007C7A1F" w:rsidRPr="006234D3" w:rsidTr="00BB2D34">
        <w:trPr>
          <w:trHeight w:val="77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6234D3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FBE4D5"/>
          </w:tcPr>
          <w:p w:rsidR="007C7A1F" w:rsidRPr="00EB56FE" w:rsidRDefault="007C7A1F" w:rsidP="00BB2D34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>S lakoćom izvodi računske radnje s cijelim brojevima, primjenjuje komutativnost, asocijativnost, distributivnost množenja prema zbrajanju ili odu</w:t>
            </w:r>
            <w:r>
              <w:rPr>
                <w:rFonts w:ascii="Fira Sans Light" w:hAnsi="Fira Sans Light" w:cs="Calibri"/>
                <w:sz w:val="18"/>
                <w:szCs w:val="18"/>
              </w:rPr>
              <w:t>zimanju na složenijem zadatku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 xml:space="preserve">, uočava i ispituje problem broja nule pri dijeljenju, rješava složenije zadatke s više računskih radnji. Uočava kada je primjenom tih svojstava postupak računanja kraći, lakši i jednostavniji. </w:t>
            </w:r>
          </w:p>
        </w:tc>
      </w:tr>
      <w:tr w:rsidR="007C7A1F" w:rsidRPr="006234D3" w:rsidTr="00BB2D34">
        <w:trPr>
          <w:trHeight w:val="77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F7CAAC"/>
          </w:tcPr>
          <w:p w:rsidR="007C7A1F" w:rsidRDefault="007C7A1F" w:rsidP="00BB2D34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>Brojevnim izrazom modelira problemsku situaciju koju rješava. Tumači dobiveno rješenje u kontekstu problema. Argumentira uočeno pravilo o računanju s potencijama baze 10 i nenegativnih cjelobrojnih eksponenata pri rješavanju brojevnih izraza. Pridružuje točke pravca c</w:t>
            </w:r>
            <w:r>
              <w:rPr>
                <w:rFonts w:ascii="Fira Sans Light" w:hAnsi="Fira Sans Light" w:cs="Calibri"/>
                <w:sz w:val="18"/>
                <w:szCs w:val="18"/>
              </w:rPr>
              <w:t xml:space="preserve">ijelim 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>brojevima odabirući prikladnu jediničnu dužinu. Crtajući točke zadane cjelobrojnim koordinatama grafički rješava matematičke probleme. Barata grafički prikazanim poda</w:t>
            </w:r>
            <w:r>
              <w:rPr>
                <w:rFonts w:ascii="Fira Sans Light" w:hAnsi="Fira Sans Light" w:cs="Calibri"/>
                <w:sz w:val="18"/>
                <w:szCs w:val="18"/>
              </w:rPr>
              <w:t>t</w:t>
            </w:r>
            <w:r w:rsidRPr="00EB56FE">
              <w:rPr>
                <w:rFonts w:ascii="Fira Sans Light" w:hAnsi="Fira Sans Light" w:cs="Calibri"/>
                <w:sz w:val="18"/>
                <w:szCs w:val="18"/>
              </w:rPr>
              <w:t>cima kako bi odgovorio na pitanja koja nadilaze izravno čitanje podataka. Pri rješavanju zadataka samostalno objašnjava tijek rješavanja i pritom pokazuje razumijevanje matematičkih pojmova, izražava se cjelovitim rečenicama i točno rabi matematičku terminologiju, argumentira odabir strategije pri izračunavanju vrijednosti brojevnoga izraza koji sadrži računske radnje istoga stupnja.</w:t>
            </w:r>
          </w:p>
          <w:p w:rsidR="007C7A1F" w:rsidRPr="00EB56FE" w:rsidRDefault="007C7A1F" w:rsidP="00BB2D34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7C7A1F" w:rsidRPr="006234D3" w:rsidTr="00BB2D34">
        <w:trPr>
          <w:trHeight w:val="520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ED7D31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7CAAC"/>
            <w:vAlign w:val="center"/>
          </w:tcPr>
          <w:p w:rsidR="007C7A1F" w:rsidRPr="006234D3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6234D3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FBE4D5"/>
          </w:tcPr>
          <w:p w:rsidR="007C7A1F" w:rsidRDefault="007C7A1F" w:rsidP="00BB2D34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EB56FE">
              <w:rPr>
                <w:rFonts w:ascii="Fira Sans Light" w:hAnsi="Fira Sans Light" w:cs="Calibri"/>
                <w:sz w:val="18"/>
                <w:szCs w:val="18"/>
              </w:rPr>
              <w:t>Rješava problemsku situaciju koristeći se svojstvima cijelih brojeva. Tumači dobiveno rješenje u kontekstu problema. Argumentira uočeno pravilo o računanju s potencijama baze 10 i nenegativnih cjelobrojnih eksponenata pri rješavanju brojevnih izraza. Grafički rješava matematičke probleme.</w:t>
            </w:r>
          </w:p>
          <w:p w:rsidR="007C7A1F" w:rsidRPr="00EB56FE" w:rsidRDefault="007C7A1F" w:rsidP="00BB2D34">
            <w:pPr>
              <w:tabs>
                <w:tab w:val="left" w:pos="161"/>
              </w:tabs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</w:tbl>
    <w:p w:rsidR="007C7A1F" w:rsidRPr="005A6D95" w:rsidRDefault="007C7A1F" w:rsidP="007C7A1F">
      <w:pPr>
        <w:pStyle w:val="ListParagraph"/>
        <w:ind w:left="0"/>
        <w:rPr>
          <w:i/>
          <w:iCs/>
        </w:rPr>
      </w:pPr>
    </w:p>
    <w:p w:rsidR="007C7A1F" w:rsidRPr="005A6D95" w:rsidRDefault="007C7A1F" w:rsidP="007C7A1F">
      <w:pPr>
        <w:rPr>
          <w:i/>
          <w:iCs/>
        </w:rPr>
      </w:pPr>
    </w:p>
    <w:p w:rsidR="007C7A1F" w:rsidRPr="005A6D95" w:rsidRDefault="007C7A1F" w:rsidP="007C7A1F">
      <w:pPr>
        <w:spacing w:after="48"/>
        <w:textAlignment w:val="baseline"/>
        <w:rPr>
          <w:rFonts w:eastAsia="Times New Roman"/>
          <w:b/>
          <w:i/>
          <w:iCs/>
          <w:color w:val="231F20"/>
          <w:lang w:eastAsia="hr-HR"/>
        </w:rPr>
      </w:pPr>
    </w:p>
    <w:p w:rsidR="007C7A1F" w:rsidRDefault="007C7A1F" w:rsidP="007C7A1F">
      <w:pPr>
        <w:pStyle w:val="ListParagraph"/>
        <w:ind w:left="360"/>
        <w:jc w:val="center"/>
        <w:rPr>
          <w:rFonts w:eastAsia="Times New Roman"/>
          <w:iCs/>
          <w:color w:val="231F20"/>
          <w:lang w:eastAsia="hr-HR"/>
        </w:rPr>
      </w:pPr>
    </w:p>
    <w:p w:rsidR="007C7A1F" w:rsidRDefault="007C7A1F" w:rsidP="007C7A1F">
      <w:pPr>
        <w:pStyle w:val="ListParagraph"/>
        <w:ind w:left="360"/>
        <w:jc w:val="center"/>
        <w:rPr>
          <w:rFonts w:eastAsia="Times New Roman"/>
          <w:iCs/>
          <w:color w:val="231F20"/>
          <w:lang w:eastAsia="hr-HR"/>
        </w:rPr>
      </w:pPr>
    </w:p>
    <w:p w:rsidR="007C7A1F" w:rsidRPr="00543323" w:rsidRDefault="007C7A1F" w:rsidP="007C7A1F">
      <w:pPr>
        <w:pStyle w:val="ListParagraph"/>
        <w:ind w:left="360"/>
        <w:jc w:val="center"/>
        <w:rPr>
          <w:i/>
          <w:iCs/>
        </w:rPr>
      </w:pPr>
      <w:r>
        <w:rPr>
          <w:rFonts w:eastAsia="Times New Roman"/>
          <w:i/>
          <w:iCs/>
          <w:color w:val="231F20"/>
        </w:rPr>
        <w:br w:type="page"/>
      </w:r>
    </w:p>
    <w:tbl>
      <w:tblPr>
        <w:tblW w:w="15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101"/>
        <w:gridCol w:w="2126"/>
        <w:gridCol w:w="12049"/>
      </w:tblGrid>
      <w:tr w:rsidR="007C7A1F" w:rsidRPr="00EB56FE" w:rsidTr="00BB2D34">
        <w:trPr>
          <w:trHeight w:val="477"/>
        </w:trPr>
        <w:tc>
          <w:tcPr>
            <w:tcW w:w="1101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  <w:r w:rsidRPr="00EB56FE">
              <w:rPr>
                <w:rFonts w:ascii="Fira Sans Light" w:hAnsi="Fira Sans Light"/>
                <w:b/>
                <w:bCs/>
                <w:color w:val="C00000"/>
                <w:sz w:val="18"/>
                <w:szCs w:val="18"/>
              </w:rPr>
              <w:lastRenderedPageBreak/>
              <w:br w:type="page"/>
            </w:r>
            <w:r w:rsidRPr="00EB56FE"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  <w:t>OCJENA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:rsidR="007C7A1F" w:rsidRPr="00EB56FE" w:rsidRDefault="007C7A1F" w:rsidP="00BB2D34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  <w:t>LINEARNE JEDNADŽBE S JEDNOM NEPOZNANICOM</w:t>
            </w:r>
          </w:p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C7A1F" w:rsidRPr="00EB56FE" w:rsidTr="00BB2D34">
        <w:trPr>
          <w:trHeight w:val="645"/>
        </w:trPr>
        <w:tc>
          <w:tcPr>
            <w:tcW w:w="1101" w:type="dxa"/>
            <w:vMerge w:val="restart"/>
            <w:tcBorders>
              <w:left w:val="single" w:sz="4" w:space="0" w:color="FFFFFF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EB56FE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2</w:t>
            </w:r>
          </w:p>
        </w:tc>
        <w:tc>
          <w:tcPr>
            <w:tcW w:w="2126" w:type="dxa"/>
            <w:shd w:val="clear" w:color="auto" w:fill="B4C6E7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12049" w:type="dxa"/>
            <w:shd w:val="clear" w:color="auto" w:fill="B4C6E7"/>
          </w:tcPr>
          <w:p w:rsidR="007C7A1F" w:rsidRPr="009C7794" w:rsidRDefault="007C7A1F" w:rsidP="00BB2D34">
            <w:pPr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Rješava jednadžbu koja se svodi na oblik </w:t>
            </w:r>
            <w:r w:rsidRPr="009C7794">
              <w:rPr>
                <w:rFonts w:ascii="Fira Sans Light" w:eastAsia="Times New Roman" w:hAnsi="Fira Sans Light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ax</w:t>
            </w: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= </w:t>
            </w:r>
            <w:r w:rsidRPr="009C7794">
              <w:rPr>
                <w:rFonts w:ascii="Fira Sans Light" w:eastAsia="Times New Roman" w:hAnsi="Fira Sans Light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bdr w:val="none" w:sz="0" w:space="0" w:color="auto" w:frame="1"/>
                <w:lang w:eastAsia="hr-HR"/>
              </w:rPr>
              <w:t>, </w:t>
            </w: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gdje su </w:t>
            </w:r>
            <w:r w:rsidRPr="009C7794">
              <w:rPr>
                <w:rFonts w:ascii="Fira Sans Light" w:eastAsia="Times New Roman" w:hAnsi="Fira Sans Light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i </w:t>
            </w:r>
            <w:r w:rsidRPr="009C7794">
              <w:rPr>
                <w:rFonts w:ascii="Fira Sans Light" w:eastAsia="Times New Roman" w:hAnsi="Fira Sans Light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nenegativni racionalni ili cijeli brojevi, primjenjujući ekvivalentnost jednadžbi.</w:t>
            </w:r>
          </w:p>
        </w:tc>
      </w:tr>
      <w:tr w:rsidR="007C7A1F" w:rsidRPr="00EB56FE" w:rsidTr="00BB2D34">
        <w:trPr>
          <w:trHeight w:val="645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12049" w:type="dxa"/>
            <w:shd w:val="clear" w:color="auto" w:fill="D9E2F3"/>
          </w:tcPr>
          <w:p w:rsidR="007C7A1F" w:rsidRPr="009C7794" w:rsidRDefault="007C7A1F" w:rsidP="00BB2D34">
            <w:pPr>
              <w:pStyle w:val="TableParagraph"/>
              <w:spacing w:line="214" w:lineRule="exact"/>
              <w:rPr>
                <w:rFonts w:ascii="Fira Sans Light" w:hAnsi="Fira Sans Light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>Problemsku situaciju uz pomoć učitelja zapisuje linearnom jednadžbom i r</w:t>
            </w:r>
            <w:r>
              <w:rPr>
                <w:rFonts w:ascii="Fira Sans Light" w:hAnsi="Fira Sans Light"/>
                <w:sz w:val="18"/>
                <w:szCs w:val="18"/>
              </w:rPr>
              <w:t>ješava vezom računskih radnji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 xml:space="preserve">. </w:t>
            </w:r>
          </w:p>
        </w:tc>
      </w:tr>
      <w:tr w:rsidR="007C7A1F" w:rsidRPr="00EB56FE" w:rsidTr="00BB2D34">
        <w:trPr>
          <w:trHeight w:val="645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12049" w:type="dxa"/>
            <w:shd w:val="clear" w:color="auto" w:fill="B4C6E7"/>
          </w:tcPr>
          <w:p w:rsidR="007C7A1F" w:rsidRPr="009C7794" w:rsidRDefault="007C7A1F" w:rsidP="00BB2D34">
            <w:pPr>
              <w:pStyle w:val="TableParagraph"/>
              <w:spacing w:line="214" w:lineRule="exact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>Problemsku situaciju uz pomoć učitelja zapisuje linearnom jednadžbom.</w:t>
            </w:r>
          </w:p>
        </w:tc>
      </w:tr>
      <w:tr w:rsidR="007C7A1F" w:rsidRPr="00EB56FE" w:rsidTr="00BB2D34">
        <w:trPr>
          <w:trHeight w:val="559"/>
        </w:trPr>
        <w:tc>
          <w:tcPr>
            <w:tcW w:w="1101" w:type="dxa"/>
            <w:vMerge w:val="restart"/>
            <w:tcBorders>
              <w:left w:val="single" w:sz="4" w:space="0" w:color="FFFFFF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EB56FE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3</w:t>
            </w:r>
          </w:p>
        </w:tc>
        <w:tc>
          <w:tcPr>
            <w:tcW w:w="2126" w:type="dxa"/>
            <w:shd w:val="clear" w:color="auto" w:fill="B4C6E7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12049" w:type="dxa"/>
            <w:shd w:val="clear" w:color="auto" w:fill="D9E2F3"/>
          </w:tcPr>
          <w:p w:rsidR="007C7A1F" w:rsidRPr="009C7794" w:rsidRDefault="007C7A1F" w:rsidP="00BB2D34">
            <w:pPr>
              <w:pStyle w:val="TableParagraph"/>
              <w:spacing w:line="214" w:lineRule="exact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 xml:space="preserve">Primjenom ekvivalencije jednadžbi složeniju linearnu jednadžbu svodi na oblik </w:t>
            </w:r>
            <w:r w:rsidRPr="009C7794">
              <w:rPr>
                <w:rFonts w:ascii="Fira Sans Light" w:hAnsi="Fira Sans Light"/>
                <w:i/>
                <w:iCs/>
                <w:sz w:val="18"/>
                <w:szCs w:val="18"/>
                <w:bdr w:val="none" w:sz="0" w:space="0" w:color="auto" w:frame="1"/>
              </w:rPr>
              <w:t>ax</w:t>
            </w:r>
            <w:r w:rsidRPr="009C7794">
              <w:rPr>
                <w:rFonts w:ascii="Fira Sans Light" w:hAnsi="Fira Sans Light"/>
                <w:iCs/>
                <w:sz w:val="18"/>
                <w:szCs w:val="18"/>
                <w:bdr w:val="none" w:sz="0" w:space="0" w:color="auto" w:frame="1"/>
              </w:rPr>
              <w:t xml:space="preserve"> = </w:t>
            </w:r>
            <w:r w:rsidRPr="009C7794">
              <w:rPr>
                <w:rFonts w:ascii="Fira Sans Light" w:hAnsi="Fira Sans Light"/>
                <w:i/>
                <w:iCs/>
                <w:sz w:val="18"/>
                <w:szCs w:val="18"/>
                <w:bdr w:val="none" w:sz="0" w:space="0" w:color="auto" w:frame="1"/>
              </w:rPr>
              <w:t>b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 xml:space="preserve"> i rješava uz provjeru.</w:t>
            </w:r>
            <w:r w:rsidRPr="009C7794">
              <w:rPr>
                <w:rFonts w:ascii="Fira Sans Light" w:hAnsi="Fira Sans Light"/>
                <w:iCs/>
                <w:sz w:val="18"/>
                <w:szCs w:val="18"/>
              </w:rPr>
              <w:t xml:space="preserve">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>Primjenjuje ekvivalentnost razlomaka za određivanje nepoznatoga brojnika ili nazivnika.</w:t>
            </w:r>
          </w:p>
        </w:tc>
      </w:tr>
      <w:tr w:rsidR="007C7A1F" w:rsidRPr="00EB56FE" w:rsidTr="00BB2D34">
        <w:trPr>
          <w:trHeight w:val="559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12049" w:type="dxa"/>
            <w:shd w:val="clear" w:color="auto" w:fill="B4C6E7"/>
          </w:tcPr>
          <w:p w:rsidR="007C7A1F" w:rsidRPr="009C7794" w:rsidRDefault="007C7A1F" w:rsidP="00BB2D34">
            <w:pPr>
              <w:pStyle w:val="TableParagraph"/>
              <w:spacing w:line="214" w:lineRule="exact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iCs/>
                <w:sz w:val="18"/>
                <w:szCs w:val="18"/>
              </w:rPr>
              <w:t>Odnos dviju veličina prikazanih omjerom u problemskoj situaciji prikazuje razlomkom.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 xml:space="preserve"> Postupke obrazlaže.</w:t>
            </w:r>
          </w:p>
        </w:tc>
      </w:tr>
      <w:tr w:rsidR="007C7A1F" w:rsidRPr="00EB56FE" w:rsidTr="00BB2D34">
        <w:trPr>
          <w:trHeight w:val="559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12049" w:type="dxa"/>
            <w:shd w:val="clear" w:color="auto" w:fill="D9E2F3"/>
          </w:tcPr>
          <w:p w:rsidR="007C7A1F" w:rsidRPr="009C7794" w:rsidRDefault="007C7A1F" w:rsidP="00BB2D34">
            <w:pPr>
              <w:pStyle w:val="TableParagraph"/>
              <w:spacing w:line="259" w:lineRule="auto"/>
              <w:ind w:right="132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>Problemsku situaciju zapisuje linearnom jednadžbom.</w:t>
            </w:r>
          </w:p>
        </w:tc>
      </w:tr>
      <w:tr w:rsidR="007C7A1F" w:rsidRPr="00EB56FE" w:rsidTr="00BB2D34">
        <w:trPr>
          <w:trHeight w:val="559"/>
        </w:trPr>
        <w:tc>
          <w:tcPr>
            <w:tcW w:w="1101" w:type="dxa"/>
            <w:vMerge w:val="restart"/>
            <w:tcBorders>
              <w:left w:val="single" w:sz="4" w:space="0" w:color="FFFFFF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EB56FE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4</w:t>
            </w:r>
          </w:p>
        </w:tc>
        <w:tc>
          <w:tcPr>
            <w:tcW w:w="2126" w:type="dxa"/>
            <w:shd w:val="clear" w:color="auto" w:fill="B4C6E7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12049" w:type="dxa"/>
            <w:shd w:val="clear" w:color="auto" w:fill="B4C6E7"/>
          </w:tcPr>
          <w:p w:rsidR="007C7A1F" w:rsidRPr="009C7794" w:rsidRDefault="007C7A1F" w:rsidP="00BB2D34">
            <w:pPr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Rješava jednostavne jednadžbe s apsolutnom vrijednošću. Koristi se opsegom i površinom geometrijskih likova za računanje duljina njihovih stranica. Računa mjeru nepoznatoga kuta u trokutu.</w:t>
            </w:r>
          </w:p>
        </w:tc>
      </w:tr>
      <w:tr w:rsidR="007C7A1F" w:rsidRPr="00EB56FE" w:rsidTr="00BB2D34">
        <w:trPr>
          <w:trHeight w:val="559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12049" w:type="dxa"/>
            <w:shd w:val="clear" w:color="auto" w:fill="D9E2F3"/>
          </w:tcPr>
          <w:p w:rsidR="007C7A1F" w:rsidRPr="009C7794" w:rsidRDefault="007C7A1F" w:rsidP="00BB2D34">
            <w:pPr>
              <w:pStyle w:val="TableParagraph"/>
              <w:spacing w:line="214" w:lineRule="exact"/>
              <w:rPr>
                <w:rFonts w:ascii="Fira Sans Light" w:hAnsi="Fira Sans Light"/>
                <w:i/>
                <w:iCs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 xml:space="preserve">Problemsku situaciju samostalno  zapisuje linearnom jednadžbom i rješava ju. </w:t>
            </w:r>
            <w:r w:rsidRPr="009C7794">
              <w:rPr>
                <w:rFonts w:ascii="Fira Sans Light" w:hAnsi="Fira Sans Light"/>
                <w:iCs/>
                <w:sz w:val="18"/>
                <w:szCs w:val="18"/>
              </w:rPr>
              <w:t xml:space="preserve">Provjerava točnost rješenja jednadžbe. </w:t>
            </w:r>
          </w:p>
          <w:p w:rsidR="007C7A1F" w:rsidRPr="009C7794" w:rsidRDefault="007C7A1F" w:rsidP="00BB2D34">
            <w:pPr>
              <w:spacing w:after="0" w:line="240" w:lineRule="auto"/>
              <w:ind w:left="175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7C7A1F" w:rsidRPr="00EB56FE" w:rsidTr="00BB2D34">
        <w:trPr>
          <w:trHeight w:val="559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</w:p>
        </w:tc>
        <w:tc>
          <w:tcPr>
            <w:tcW w:w="2126" w:type="dxa"/>
            <w:shd w:val="clear" w:color="auto" w:fill="B4C6E7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12049" w:type="dxa"/>
            <w:shd w:val="clear" w:color="auto" w:fill="B4C6E7"/>
          </w:tcPr>
          <w:p w:rsidR="007C7A1F" w:rsidRPr="009C7794" w:rsidRDefault="007C7A1F" w:rsidP="00BB2D34">
            <w:pPr>
              <w:pStyle w:val="TableParagraph"/>
              <w:spacing w:line="214" w:lineRule="exact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 xml:space="preserve">Problemsku situaciju samostalno zapisuje linearnom jednadžbom i rješava ju. Tumači smislenost rješenja. </w:t>
            </w:r>
            <w:r w:rsidRPr="009C7794">
              <w:rPr>
                <w:rFonts w:ascii="Fira Sans Light" w:hAnsi="Fira Sans Light"/>
                <w:iCs/>
                <w:sz w:val="18"/>
                <w:szCs w:val="18"/>
              </w:rPr>
              <w:t>Preispituje smislenost rješenja i tumači dobiveno rješenje u kontekstu problema.</w:t>
            </w:r>
          </w:p>
        </w:tc>
      </w:tr>
      <w:tr w:rsidR="007C7A1F" w:rsidRPr="00EB56FE" w:rsidTr="00BB2D34">
        <w:trPr>
          <w:trHeight w:val="730"/>
        </w:trPr>
        <w:tc>
          <w:tcPr>
            <w:tcW w:w="1101" w:type="dxa"/>
            <w:vMerge w:val="restart"/>
            <w:tcBorders>
              <w:left w:val="single" w:sz="4" w:space="0" w:color="FFFFFF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</w:pPr>
            <w:r w:rsidRPr="00EB56FE">
              <w:rPr>
                <w:rFonts w:ascii="Fira Sans Light" w:hAnsi="Fira Sans Light" w:cs="Calibri"/>
                <w:b/>
                <w:bCs/>
                <w:color w:val="C00000"/>
                <w:sz w:val="48"/>
                <w:szCs w:val="48"/>
              </w:rPr>
              <w:t>5</w:t>
            </w:r>
          </w:p>
        </w:tc>
        <w:tc>
          <w:tcPr>
            <w:tcW w:w="2126" w:type="dxa"/>
            <w:shd w:val="clear" w:color="auto" w:fill="B4C6E7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12049" w:type="dxa"/>
            <w:shd w:val="clear" w:color="auto" w:fill="D9E2F3"/>
          </w:tcPr>
          <w:p w:rsidR="007C7A1F" w:rsidRPr="009C7794" w:rsidRDefault="007C7A1F" w:rsidP="00BB2D34">
            <w:pPr>
              <w:spacing w:after="48"/>
              <w:textAlignment w:val="baseline"/>
              <w:rPr>
                <w:rFonts w:ascii="Fira Sans Light" w:hAnsi="Fira Sans Light"/>
                <w:sz w:val="18"/>
                <w:szCs w:val="18"/>
              </w:rPr>
            </w:pPr>
            <w:r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Rješava zahtjevnije jednadžbe (razlomci, decimalni brojevi, zagrade).</w:t>
            </w:r>
          </w:p>
        </w:tc>
      </w:tr>
      <w:tr w:rsidR="007C7A1F" w:rsidRPr="00EB56FE" w:rsidTr="00BB2D34">
        <w:trPr>
          <w:trHeight w:val="730"/>
        </w:trPr>
        <w:tc>
          <w:tcPr>
            <w:tcW w:w="1101" w:type="dxa"/>
            <w:vMerge/>
            <w:tcBorders>
              <w:left w:val="single" w:sz="4" w:space="0" w:color="FFFFFF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4C6E7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12049" w:type="dxa"/>
            <w:shd w:val="clear" w:color="auto" w:fill="B4C6E7"/>
          </w:tcPr>
          <w:p w:rsidR="007C7A1F" w:rsidRPr="009C7794" w:rsidRDefault="007C7A1F" w:rsidP="00BB2D34">
            <w:pPr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Opisuje postupak izražavajući se matematički precizno i točno.</w:t>
            </w:r>
          </w:p>
        </w:tc>
      </w:tr>
      <w:tr w:rsidR="007C7A1F" w:rsidRPr="00EB56FE" w:rsidTr="00BB2D34">
        <w:trPr>
          <w:trHeight w:val="493"/>
        </w:trPr>
        <w:tc>
          <w:tcPr>
            <w:tcW w:w="1101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4C6E7"/>
          </w:tcPr>
          <w:p w:rsidR="007C7A1F" w:rsidRPr="00EB56FE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EB56FE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12049" w:type="dxa"/>
            <w:shd w:val="clear" w:color="auto" w:fill="D9E2F3"/>
          </w:tcPr>
          <w:p w:rsidR="007C7A1F" w:rsidRPr="009C7794" w:rsidRDefault="007C7A1F" w:rsidP="00BB2D34">
            <w:pPr>
              <w:pStyle w:val="TableParagraph"/>
              <w:spacing w:line="214" w:lineRule="exact"/>
              <w:rPr>
                <w:rFonts w:ascii="Fira Sans Light" w:hAnsi="Fira Sans Light" w:cs="Calibri"/>
                <w:sz w:val="18"/>
                <w:szCs w:val="18"/>
              </w:rPr>
            </w:pPr>
            <w:r w:rsidRPr="009C7794">
              <w:rPr>
                <w:rFonts w:ascii="Fira Sans Light" w:hAnsi="Fira Sans Light"/>
                <w:sz w:val="18"/>
                <w:szCs w:val="18"/>
              </w:rPr>
              <w:t xml:space="preserve">Modelira linearnom jednadžbom problemsku situaciju koju rješava u skupovima </w:t>
            </w:r>
            <w:r w:rsidRPr="009C7794">
              <w:rPr>
                <w:rFonts w:ascii="Fira Sans Light" w:hAnsi="Fira Sans Light"/>
                <w:b/>
                <w:sz w:val="18"/>
                <w:szCs w:val="18"/>
              </w:rPr>
              <w:t>Q</w:t>
            </w:r>
            <w:r w:rsidRPr="009C7794">
              <w:rPr>
                <w:rFonts w:ascii="Fira Sans Light" w:hAnsi="Fira Sans Light"/>
                <w:b/>
                <w:position w:val="7"/>
                <w:sz w:val="18"/>
                <w:szCs w:val="18"/>
              </w:rPr>
              <w:t>+</w:t>
            </w:r>
            <w:r w:rsidRPr="009C7794">
              <w:rPr>
                <w:rFonts w:ascii="Fira Sans Light" w:hAnsi="Fira Sans Light"/>
                <w:position w:val="7"/>
                <w:sz w:val="18"/>
                <w:szCs w:val="18"/>
              </w:rPr>
              <w:t xml:space="preserve"> 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 xml:space="preserve">i </w:t>
            </w:r>
            <w:r w:rsidRPr="009C7794">
              <w:rPr>
                <w:rFonts w:ascii="Fira Sans Light" w:hAnsi="Fira Sans Light"/>
                <w:b/>
                <w:sz w:val="18"/>
                <w:szCs w:val="18"/>
              </w:rPr>
              <w:t>Z</w:t>
            </w:r>
            <w:r w:rsidRPr="009C7794">
              <w:rPr>
                <w:rFonts w:ascii="Fira Sans Light" w:hAnsi="Fira Sans Light"/>
                <w:sz w:val="18"/>
                <w:szCs w:val="18"/>
              </w:rPr>
              <w:t>.</w:t>
            </w:r>
            <w:r w:rsidRPr="009C7794">
              <w:rPr>
                <w:rFonts w:ascii="Fira Sans Light" w:hAnsi="Fira Sans Light"/>
                <w:iCs/>
                <w:sz w:val="18"/>
                <w:szCs w:val="18"/>
              </w:rPr>
              <w:t xml:space="preserve"> Provjerava točnost rješenja jednadžbe. Preispituje smislenost rješenja i tumači dobiveno rješenje u kontekstu problema.</w:t>
            </w:r>
          </w:p>
        </w:tc>
      </w:tr>
    </w:tbl>
    <w:p w:rsidR="007C7A1F" w:rsidRPr="005A6D95" w:rsidRDefault="007C7A1F" w:rsidP="007C7A1F">
      <w:pPr>
        <w:rPr>
          <w:i/>
          <w:iCs/>
        </w:rPr>
      </w:pPr>
    </w:p>
    <w:p w:rsidR="007C7A1F" w:rsidRDefault="007C7A1F" w:rsidP="007C7A1F">
      <w:pPr>
        <w:rPr>
          <w:iCs/>
        </w:rPr>
      </w:pPr>
      <w:r>
        <w:rPr>
          <w:iCs/>
        </w:rP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098"/>
        <w:gridCol w:w="2122"/>
        <w:gridCol w:w="12168"/>
      </w:tblGrid>
      <w:tr w:rsidR="007C7A1F" w:rsidRPr="00974340" w:rsidTr="00BB2D34">
        <w:tc>
          <w:tcPr>
            <w:tcW w:w="0" w:type="auto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  <w:lastRenderedPageBreak/>
              <w:t>OCJENA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nil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FFFF"/>
                <w:sz w:val="24"/>
                <w:szCs w:val="24"/>
              </w:rPr>
            </w:pPr>
            <w:r w:rsidRPr="00974340">
              <w:rPr>
                <w:rFonts w:ascii="Fira Sans Light" w:hAnsi="Fira Sans Light" w:cs="Calibri"/>
                <w:b/>
                <w:bCs/>
                <w:sz w:val="24"/>
                <w:szCs w:val="24"/>
              </w:rPr>
              <w:t>ĆETVEROKUT</w:t>
            </w:r>
          </w:p>
        </w:tc>
      </w:tr>
      <w:tr w:rsidR="007C7A1F" w:rsidRPr="00974340" w:rsidTr="00BB2D34">
        <w:trPr>
          <w:trHeight w:val="68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2</w:t>
            </w: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C5E0B3"/>
          </w:tcPr>
          <w:p w:rsidR="007C7A1F" w:rsidRPr="00701106" w:rsidRDefault="007C7A1F" w:rsidP="00BB2D34">
            <w:pPr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>Učenik može uz pomoć učitelja: nacrtati, označiti i definirati četverokut, izračunati opseg i površinu kvadrata i pravokutnika. Preračunava mjerne jedinice za duljinu, površinu (cm</w:t>
            </w:r>
            <w:r w:rsidRPr="00701106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>, m</w:t>
            </w:r>
            <w:r w:rsidRPr="00701106">
              <w:rPr>
                <w:rFonts w:ascii="Fira Sans Light" w:hAnsi="Fira Sans Light"/>
                <w:position w:val="7"/>
                <w:sz w:val="18"/>
                <w:szCs w:val="18"/>
              </w:rPr>
              <w:t>2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>) povezujući ih s primjerima iz okruženja.</w:t>
            </w:r>
          </w:p>
        </w:tc>
      </w:tr>
      <w:tr w:rsidR="007C7A1F" w:rsidRPr="00974340" w:rsidTr="00BB2D34">
        <w:trPr>
          <w:trHeight w:val="68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E2EFD9"/>
          </w:tcPr>
          <w:p w:rsidR="007C7A1F" w:rsidRPr="00701106" w:rsidRDefault="007C7A1F" w:rsidP="00BB2D34">
            <w:pPr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 xml:space="preserve">Skicira i konstruira kvadrat i pravokutnik i uz pomoć učitelja opisuje njihova svojstva. </w:t>
            </w:r>
            <w:r w:rsidRPr="00701106">
              <w:rPr>
                <w:rFonts w:ascii="Fira Sans Light" w:eastAsia="Times New Roman" w:hAnsi="Fira Sans Light"/>
                <w:iCs/>
                <w:sz w:val="18"/>
                <w:szCs w:val="18"/>
                <w:lang w:eastAsia="hr-HR"/>
              </w:rPr>
              <w:t>Procjenjuje mjeru nacrtanih kutova.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 xml:space="preserve"> Prepoznaje visinu na predlošku i opisuje ju matematičkim jezikom. Određuje opseg i površinu kvadrata i pravokutnika uz obrazloženje matematičkim jezikom. Ponekad je učenika </w:t>
            </w:r>
            <w:r w:rsidRPr="00701106">
              <w:rPr>
                <w:rFonts w:ascii="Fira Sans Light" w:hAnsi="Fira Sans Light" w:cs="Calibri"/>
                <w:sz w:val="18"/>
                <w:szCs w:val="18"/>
              </w:rPr>
              <w:t>potrebno upozoravati na urednost i preglednost crteža i geometrijske bilježnice.</w:t>
            </w:r>
          </w:p>
        </w:tc>
      </w:tr>
      <w:tr w:rsidR="007C7A1F" w:rsidRPr="00974340" w:rsidTr="00BB2D34">
        <w:trPr>
          <w:trHeight w:val="256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C5E0B3"/>
          </w:tcPr>
          <w:p w:rsidR="007C7A1F" w:rsidRPr="00701106" w:rsidRDefault="007C7A1F" w:rsidP="00BB2D34">
            <w:pPr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 xml:space="preserve">Navodi primjere četverokuta u okruženju. </w:t>
            </w:r>
          </w:p>
        </w:tc>
      </w:tr>
      <w:tr w:rsidR="007C7A1F" w:rsidRPr="00974340" w:rsidTr="00BB2D34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3</w:t>
            </w: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E2EFD9"/>
          </w:tcPr>
          <w:p w:rsidR="007C7A1F" w:rsidRPr="00701106" w:rsidRDefault="007C7A1F" w:rsidP="00BB2D34">
            <w:pPr>
              <w:pStyle w:val="TableParagraph"/>
              <w:spacing w:line="259" w:lineRule="auto"/>
              <w:ind w:right="145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>Istražuje i opisuje odnos stranica i kutova u ćetverokutu. Uz prethodnu procjenu računa, opseg i površinu paralelograma.</w:t>
            </w:r>
          </w:p>
        </w:tc>
      </w:tr>
      <w:tr w:rsidR="007C7A1F" w:rsidRPr="00974340" w:rsidTr="00BB2D34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C5E0B3"/>
          </w:tcPr>
          <w:p w:rsidR="007C7A1F" w:rsidRDefault="007C7A1F" w:rsidP="00BB2D34">
            <w:pPr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 w:cs="Calibri"/>
                <w:sz w:val="18"/>
                <w:szCs w:val="18"/>
              </w:rPr>
              <w:t xml:space="preserve">Prepoznaje, imenuje, crta, označava i opisuje pravokutnik, kvadrat, 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 xml:space="preserve">razlikuje i opisuje susjedne i nasuprotne vrhove te stranice </w:t>
            </w:r>
            <w:r>
              <w:rPr>
                <w:rFonts w:ascii="Fira Sans Light" w:hAnsi="Fira Sans Light"/>
                <w:sz w:val="18"/>
                <w:szCs w:val="18"/>
              </w:rPr>
              <w:t>pravokutnika i kvadrata. Ispravn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>o označava vrhove i duljine stranica pravokutnika i kvadrata. Uz prethodnu procjenu samostalno i sigurno računa, opseg i površinu paralelograma. Klasificira četverokute s obzirom na paralelnost njihovih stranica. D</w:t>
            </w:r>
            <w:r w:rsidRPr="00701106">
              <w:rPr>
                <w:rFonts w:ascii="Fira Sans Light" w:hAnsi="Fira Sans Light" w:cs="Calibri"/>
                <w:sz w:val="18"/>
                <w:szCs w:val="18"/>
              </w:rPr>
              <w:t>jelomično se točno matematički izražava. Složeniji crteži nisu dovoljno precizni i uredni.</w:t>
            </w:r>
          </w:p>
          <w:p w:rsidR="007C7A1F" w:rsidRPr="00701106" w:rsidRDefault="007C7A1F" w:rsidP="00BB2D34">
            <w:pPr>
              <w:spacing w:after="0" w:line="240" w:lineRule="auto"/>
              <w:rPr>
                <w:rFonts w:ascii="Fira Sans Light" w:hAnsi="Fira Sans Light" w:cs="Calibri"/>
                <w:sz w:val="18"/>
                <w:szCs w:val="18"/>
              </w:rPr>
            </w:pPr>
          </w:p>
        </w:tc>
      </w:tr>
      <w:tr w:rsidR="007C7A1F" w:rsidRPr="00974340" w:rsidTr="00BB2D34">
        <w:trPr>
          <w:trHeight w:val="31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E2EFD9"/>
          </w:tcPr>
          <w:p w:rsidR="007C7A1F" w:rsidRPr="00701106" w:rsidRDefault="007C7A1F" w:rsidP="00BB2D34">
            <w:pPr>
              <w:spacing w:after="0" w:line="240" w:lineRule="auto"/>
              <w:rPr>
                <w:rFonts w:ascii="Fira Sans Light" w:hAnsi="Fira Sans Light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 xml:space="preserve">Uz pomoć </w:t>
            </w:r>
            <w:r w:rsidRPr="00701106">
              <w:rPr>
                <w:rFonts w:ascii="Fira Sans Light" w:hAnsi="Fira Sans Light" w:cs="Calibri"/>
                <w:sz w:val="18"/>
                <w:szCs w:val="18"/>
              </w:rPr>
              <w:t>učitelja</w:t>
            </w:r>
            <w:r w:rsidRPr="00701106">
              <w:rPr>
                <w:rFonts w:ascii="Fira Sans Light" w:eastAsia="Times New Roman" w:hAnsi="Fira Sans Light"/>
                <w:sz w:val="18"/>
                <w:szCs w:val="18"/>
                <w:lang w:eastAsia="hr-HR"/>
              </w:rPr>
              <w:t xml:space="preserve"> prepoznaje relevantne elemente problema i naslućuje metode rješavanja.</w:t>
            </w:r>
          </w:p>
        </w:tc>
      </w:tr>
      <w:tr w:rsidR="007C7A1F" w:rsidRPr="00974340" w:rsidTr="00BB2D34">
        <w:trPr>
          <w:trHeight w:val="5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4</w:t>
            </w: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C5E0B3"/>
          </w:tcPr>
          <w:p w:rsidR="007C7A1F" w:rsidRPr="00701106" w:rsidRDefault="007C7A1F" w:rsidP="00BB2D34">
            <w:pPr>
              <w:pStyle w:val="TableParagraph"/>
              <w:spacing w:line="261" w:lineRule="auto"/>
              <w:ind w:right="239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>Preračunava mjerne jedinice pri rješavanju jednostavnijih problema.</w:t>
            </w:r>
            <w:r w:rsidRPr="00701106">
              <w:rPr>
                <w:rFonts w:ascii="Fira Sans Light" w:hAnsi="Fira Sans Light"/>
                <w:iCs/>
                <w:sz w:val="18"/>
                <w:szCs w:val="18"/>
              </w:rPr>
              <w:t xml:space="preserve"> Koristi se opsegom i površinom geometrijskih likova za računanje duljina njihovih stranica. Računa mje</w:t>
            </w:r>
            <w:r>
              <w:rPr>
                <w:rFonts w:ascii="Fira Sans Light" w:hAnsi="Fira Sans Light"/>
                <w:iCs/>
                <w:sz w:val="18"/>
                <w:szCs w:val="18"/>
              </w:rPr>
              <w:t xml:space="preserve">ru nepoznatoga kuta u </w:t>
            </w:r>
            <w:r w:rsidRPr="00701106">
              <w:rPr>
                <w:rFonts w:ascii="Fira Sans Light" w:hAnsi="Fira Sans Light"/>
                <w:iCs/>
                <w:sz w:val="18"/>
                <w:szCs w:val="18"/>
              </w:rPr>
              <w:t>četverokutu.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 xml:space="preserve"> Opisuje kružnicu kvadratu i pravokutniku. </w:t>
            </w:r>
          </w:p>
        </w:tc>
      </w:tr>
      <w:tr w:rsidR="007C7A1F" w:rsidRPr="00974340" w:rsidTr="00BB2D34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E2EFD9"/>
          </w:tcPr>
          <w:p w:rsidR="007C7A1F" w:rsidRPr="00701106" w:rsidRDefault="007C7A1F" w:rsidP="00BB2D34">
            <w:pPr>
              <w:pStyle w:val="TableParagraph"/>
              <w:spacing w:line="259" w:lineRule="auto"/>
              <w:ind w:right="181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>Analizirajući skicu konstruira četverokute primjenjujući svojstva njihovih dijagonala. Obrazlaže konstrukciju. Istražuje načine računanja opsega i površine geometrijskih oblika uz obrazloženje matematičkim jezikom.</w:t>
            </w:r>
            <w:r w:rsidRPr="00701106">
              <w:rPr>
                <w:rFonts w:ascii="Fira Sans Light" w:hAnsi="Fira Sans Light"/>
                <w:iCs/>
                <w:sz w:val="18"/>
                <w:szCs w:val="18"/>
              </w:rPr>
              <w:t xml:space="preserve"> Istražuje i primjenjuje</w:t>
            </w:r>
            <w:r>
              <w:rPr>
                <w:rFonts w:ascii="Fira Sans Light" w:hAnsi="Fira Sans Light"/>
                <w:iCs/>
                <w:sz w:val="18"/>
                <w:szCs w:val="18"/>
              </w:rPr>
              <w:t xml:space="preserve"> zbroj mjera kutova u </w:t>
            </w:r>
            <w:r w:rsidRPr="00701106">
              <w:rPr>
                <w:rFonts w:ascii="Fira Sans Light" w:hAnsi="Fira Sans Light"/>
                <w:iCs/>
                <w:sz w:val="18"/>
                <w:szCs w:val="18"/>
              </w:rPr>
              <w:t>četverokutu.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 xml:space="preserve"> T</w:t>
            </w:r>
            <w:r w:rsidRPr="00701106">
              <w:rPr>
                <w:rFonts w:ascii="Fira Sans Light" w:hAnsi="Fira Sans Light" w:cs="Calibri"/>
                <w:sz w:val="18"/>
                <w:szCs w:val="18"/>
              </w:rPr>
              <w:t>očno se matematički izražava, crteži su precizni i uredni.</w:t>
            </w:r>
          </w:p>
        </w:tc>
      </w:tr>
      <w:tr w:rsidR="007C7A1F" w:rsidRPr="00974340" w:rsidTr="00BB2D34">
        <w:trPr>
          <w:trHeight w:val="59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C5E0B3"/>
          </w:tcPr>
          <w:p w:rsidR="007C7A1F" w:rsidRPr="00701106" w:rsidRDefault="007C7A1F" w:rsidP="00BB2D34">
            <w:pPr>
              <w:pStyle w:val="TableParagraph"/>
              <w:spacing w:line="261" w:lineRule="auto"/>
              <w:ind w:right="239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iCs/>
                <w:sz w:val="18"/>
                <w:szCs w:val="18"/>
              </w:rPr>
              <w:t>Istražuje odnos stranica i kutova u četverokutu.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 xml:space="preserve"> Preračunava mjerne jedinice pri rješavanju jednostavnijih problema. Otkriva, obrazlaže i primjenjuje formulu za površinu.</w:t>
            </w:r>
          </w:p>
        </w:tc>
      </w:tr>
      <w:tr w:rsidR="007C7A1F" w:rsidRPr="00974340" w:rsidTr="00BB2D34">
        <w:trPr>
          <w:trHeight w:val="490"/>
        </w:trPr>
        <w:tc>
          <w:tcPr>
            <w:tcW w:w="0" w:type="auto"/>
            <w:vMerge w:val="restart"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</w:pPr>
            <w:r w:rsidRPr="00974340">
              <w:rPr>
                <w:rFonts w:ascii="Fira Sans Light" w:hAnsi="Fira Sans Light" w:cs="Calibri"/>
                <w:b/>
                <w:bCs/>
                <w:color w:val="FF0000"/>
                <w:sz w:val="48"/>
                <w:szCs w:val="48"/>
              </w:rPr>
              <w:t>5</w:t>
            </w: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Usvojenost znanja i vještina</w:t>
            </w:r>
          </w:p>
        </w:tc>
        <w:tc>
          <w:tcPr>
            <w:tcW w:w="0" w:type="auto"/>
            <w:shd w:val="clear" w:color="auto" w:fill="E2EFD9"/>
          </w:tcPr>
          <w:p w:rsidR="007C7A1F" w:rsidRPr="00701106" w:rsidRDefault="007C7A1F" w:rsidP="00BB2D34">
            <w:pPr>
              <w:pStyle w:val="TableParagraph"/>
              <w:spacing w:line="259" w:lineRule="auto"/>
              <w:ind w:right="225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>Na osnovi uočenih svojstava i odnosa stranica, kutova i dijagonala paralelograma opisuje, skicira i konstruira kvadrat, pravokutnik, paralelogram i romb. Opisuje i</w:t>
            </w:r>
            <w:r>
              <w:rPr>
                <w:rFonts w:ascii="Fira Sans Light" w:hAnsi="Fira Sans Light"/>
                <w:sz w:val="18"/>
                <w:szCs w:val="18"/>
              </w:rPr>
              <w:t xml:space="preserve"> crta trapez.</w:t>
            </w:r>
          </w:p>
        </w:tc>
      </w:tr>
      <w:tr w:rsidR="007C7A1F" w:rsidRPr="00974340" w:rsidTr="00BB2D34">
        <w:trPr>
          <w:trHeight w:val="770"/>
        </w:trPr>
        <w:tc>
          <w:tcPr>
            <w:tcW w:w="0" w:type="auto"/>
            <w:vMerge/>
            <w:tcBorders>
              <w:left w:val="single" w:sz="4" w:space="0" w:color="FFFFFF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Matematička komunikacija</w:t>
            </w:r>
          </w:p>
        </w:tc>
        <w:tc>
          <w:tcPr>
            <w:tcW w:w="0" w:type="auto"/>
            <w:shd w:val="clear" w:color="auto" w:fill="C5E0B3"/>
          </w:tcPr>
          <w:p w:rsidR="007C7A1F" w:rsidRPr="00701106" w:rsidRDefault="007C7A1F" w:rsidP="00BB2D34">
            <w:pPr>
              <w:spacing w:after="113" w:line="240" w:lineRule="auto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>Temeljem uočenoga svojstva duljina stranica četverokuta i veličina njegovih mjera definira kvadrat i pravokutnik. I</w:t>
            </w:r>
            <w:r w:rsidRPr="00701106">
              <w:rPr>
                <w:rFonts w:ascii="Fira Sans Light" w:hAnsi="Fira Sans Light" w:cs="Calibri"/>
                <w:sz w:val="18"/>
                <w:szCs w:val="18"/>
              </w:rPr>
              <w:t>zražava se cjelovitim rečenicama i precizno rabi matematičku terminologiju</w:t>
            </w:r>
            <w:r w:rsidRPr="00701106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vezanu s geometrijskim pojmovima i likovima.</w:t>
            </w:r>
            <w:r w:rsidRPr="00701106">
              <w:rPr>
                <w:rFonts w:ascii="Fira Sans Light" w:hAnsi="Fira Sans Light" w:cs="Calibri"/>
                <w:sz w:val="18"/>
                <w:szCs w:val="18"/>
              </w:rPr>
              <w:t xml:space="preserve"> Lagano se </w:t>
            </w:r>
            <w:r w:rsidRPr="00701106">
              <w:rPr>
                <w:rFonts w:ascii="Fira Sans Light" w:hAnsi="Fira Sans Light" w:cs="Calibri"/>
                <w:i/>
                <w:iCs/>
                <w:sz w:val="18"/>
                <w:szCs w:val="18"/>
              </w:rPr>
              <w:t>orijentira</w:t>
            </w:r>
            <w:r w:rsidRPr="00701106">
              <w:rPr>
                <w:rFonts w:ascii="Fira Sans Light" w:hAnsi="Fira Sans Light" w:cs="Calibri"/>
                <w:sz w:val="18"/>
                <w:szCs w:val="18"/>
              </w:rPr>
              <w:t xml:space="preserve"> u ravnini. Crteže u bilježnici izrađuje jasno, uredno i pregledno, pri rješavanju zadataka samostalno objašnjava tijek rješavanja i pritom pokazuje razumijevanje matematičkih pojmova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 xml:space="preserve"> Konstrukcijom kreira geometrijske oblike sastavljene od geometrijskih likova. </w:t>
            </w:r>
          </w:p>
        </w:tc>
      </w:tr>
      <w:tr w:rsidR="007C7A1F" w:rsidRPr="00974340" w:rsidTr="00BB2D34">
        <w:trPr>
          <w:trHeight w:val="557"/>
        </w:trPr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70AD47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/>
            <w:vAlign w:val="center"/>
          </w:tcPr>
          <w:p w:rsidR="007C7A1F" w:rsidRPr="00974340" w:rsidRDefault="007C7A1F" w:rsidP="00BB2D34">
            <w:pPr>
              <w:spacing w:after="0" w:line="240" w:lineRule="auto"/>
              <w:jc w:val="center"/>
              <w:rPr>
                <w:rFonts w:ascii="Fira Sans Light" w:hAnsi="Fira Sans Light" w:cs="Calibri"/>
                <w:b/>
                <w:bCs/>
                <w:sz w:val="24"/>
                <w:szCs w:val="24"/>
              </w:rPr>
            </w:pPr>
            <w:r w:rsidRPr="00974340">
              <w:rPr>
                <w:rFonts w:ascii="Fira Sans Light" w:eastAsia="Times New Roman" w:hAnsi="Fira Sans Light"/>
                <w:b/>
                <w:bCs/>
                <w:sz w:val="24"/>
                <w:szCs w:val="24"/>
                <w:bdr w:val="none" w:sz="0" w:space="0" w:color="auto" w:frame="1"/>
                <w:lang w:eastAsia="hr-HR"/>
              </w:rPr>
              <w:t>Rješavanje problema</w:t>
            </w:r>
          </w:p>
        </w:tc>
        <w:tc>
          <w:tcPr>
            <w:tcW w:w="0" w:type="auto"/>
            <w:shd w:val="clear" w:color="auto" w:fill="E2EFD9"/>
          </w:tcPr>
          <w:p w:rsidR="007C7A1F" w:rsidRPr="00701106" w:rsidRDefault="007C7A1F" w:rsidP="00BB2D34">
            <w:pPr>
              <w:spacing w:after="48"/>
              <w:textAlignment w:val="baseline"/>
              <w:rPr>
                <w:rFonts w:ascii="Fira Sans Light" w:hAnsi="Fira Sans Light" w:cs="Calibri"/>
                <w:sz w:val="18"/>
                <w:szCs w:val="18"/>
              </w:rPr>
            </w:pPr>
            <w:r w:rsidRPr="00701106">
              <w:rPr>
                <w:rFonts w:ascii="Fira Sans Light" w:hAnsi="Fira Sans Light"/>
                <w:sz w:val="18"/>
                <w:szCs w:val="18"/>
              </w:rPr>
              <w:t>Argumentira odabir strategije za računanje opsega i površine u rješavanju problemske situacije. Analizira i primjenjuje svojstva četverokuta</w:t>
            </w:r>
            <w:r w:rsidRPr="00701106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 u problemskim zadatcima. R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 xml:space="preserve">ješava problemske zadatke </w:t>
            </w:r>
            <w:r w:rsidRPr="00701106">
              <w:rPr>
                <w:rFonts w:ascii="Fira Sans Light" w:eastAsia="Times New Roman" w:hAnsi="Fira Sans Light" w:cs="Arial"/>
                <w:sz w:val="18"/>
                <w:szCs w:val="18"/>
                <w:lang w:eastAsia="hr-HR"/>
              </w:rPr>
              <w:t xml:space="preserve">iz svakodnevnoga života koristeći se svojstvima skupova točaka u ravnini i procjenjuje smislenost rješenja. </w:t>
            </w:r>
            <w:r w:rsidRPr="00701106">
              <w:rPr>
                <w:rFonts w:ascii="Fira Sans Light" w:hAnsi="Fira Sans Light"/>
                <w:sz w:val="18"/>
                <w:szCs w:val="18"/>
              </w:rPr>
              <w:t xml:space="preserve">Odabire pogodnu mjernu jedinicu pri rješavanju problemske situacije. Argumentira odabir strategije za računanje opsega i površine u rješavanju problemske situacije. </w:t>
            </w:r>
          </w:p>
        </w:tc>
      </w:tr>
    </w:tbl>
    <w:p w:rsidR="007C7A1F" w:rsidRPr="001935B5" w:rsidRDefault="007C7A1F" w:rsidP="007C7A1F">
      <w:pPr>
        <w:rPr>
          <w:rFonts w:eastAsia="Times New Roman"/>
          <w:i/>
          <w:iCs/>
          <w:color w:val="231F20"/>
          <w:lang w:eastAsia="hr-HR"/>
        </w:rPr>
      </w:pPr>
    </w:p>
    <w:p w:rsidR="000966E8" w:rsidRPr="008D1A7B" w:rsidRDefault="000966E8" w:rsidP="007C7A1F">
      <w:pPr>
        <w:rPr>
          <w:rFonts w:ascii="Fira Sans Light" w:eastAsia="Times New Roman" w:hAnsi="Fira Sans Light"/>
          <w:b/>
          <w:bCs/>
          <w:color w:val="243F8E"/>
          <w:sz w:val="24"/>
          <w:szCs w:val="24"/>
          <w:lang w:eastAsia="hr-HR" w:bidi="hr-HR"/>
        </w:rPr>
      </w:pPr>
    </w:p>
    <w:sectPr w:rsidR="000966E8" w:rsidRPr="008D1A7B" w:rsidSect="00D0614B">
      <w:footerReference w:type="default" r:id="rId11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D54" w:rsidRDefault="00B53D54">
      <w:pPr>
        <w:spacing w:after="0" w:line="240" w:lineRule="auto"/>
      </w:pPr>
      <w:r>
        <w:separator/>
      </w:r>
    </w:p>
  </w:endnote>
  <w:endnote w:type="continuationSeparator" w:id="0">
    <w:p w:rsidR="00B53D54" w:rsidRDefault="00B5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altName w:val="Corbel"/>
    <w:charset w:val="EE"/>
    <w:family w:val="swiss"/>
    <w:pitch w:val="variable"/>
    <w:sig w:usb0="600002FF" w:usb1="00000001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C96" w:rsidRDefault="00033285">
    <w:pPr>
      <w:pStyle w:val="BodyText"/>
      <w:spacing w:line="14" w:lineRule="auto"/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9398000</wp:posOffset>
              </wp:positionH>
              <wp:positionV relativeFrom="page">
                <wp:posOffset>6584315</wp:posOffset>
              </wp:positionV>
              <wp:extent cx="419100" cy="194310"/>
              <wp:effectExtent l="0" t="0" r="0" b="0"/>
              <wp:wrapNone/>
              <wp:docPr id="7" name="Tekstni okvi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C7C96" w:rsidRDefault="007C7C96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D60C8C"/>
                              <w:sz w:val="24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D60C8C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4383">
                            <w:rPr>
                              <w:noProof/>
                              <w:color w:val="D60C8C"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7" o:spid="_x0000_s1026" type="#_x0000_t202" style="position:absolute;margin-left:740pt;margin-top:518.45pt;width:3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PE7QEAALoDAAAOAAAAZHJzL2Uyb0RvYy54bWysU9tu2zAMfR+wfxD0vtjuinU14hRdiw4D&#10;unVAuw9gZNkWYosapcTOvn6UnGTd9lb0RaB4OTo8pJZX09CLnSZv0FayWORSaKuwNrat5I+nu3cf&#10;pfABbA09Wl3JvfbyavX2zXJ0pT7DDvtak2AQ68vRVbILwZVZ5lWnB/ALdNpysEEaIPCV2qwmGBl9&#10;6LOzPP+QjUi1I1Tae/bezkG5SvhNo1V4aBqvg+grydxCOimd63hmqyWULYHrjDrQgBewGMBYfvQE&#10;dQsBxJbMf1CDUYQem7BQOGTYNEbp1AN3U+T/dPPYgdOpFxbHu5NM/vVg1bfddxKmruSFFBYGHtGT&#10;3vhgjcDNzpC4iBKNzpec+eg4N0yfcOJRp3a9u0e18cLiTQe21ddEOHYaaqZYxMrsWemM4yPIevyK&#10;Nb8F24AJaGpoiPqxIoLReVT703j0FIRi53lxWeQcURwqLs/fF2l8GZTHYkc+fNY4iGhUknj6CRx2&#10;9z5EMlAeU+JbFu9M36cN6O1fDk6MnkQ+8p2Zh2k9HcRYY73nNgjnheIPwEaH9EuKkZepkv7nFkhL&#10;0X+xLEXcvKNBR2N9NMAqLq1kkGI2b8K8oVtHpu0YeRbb4jXL1ZjUStR1ZnHgyQuSOjwsc9zA5/eU&#10;9efLrX4DAAD//wMAUEsDBBQABgAIAAAAIQB7xHXo4AAAAA8BAAAPAAAAZHJzL2Rvd25yZXYueG1s&#10;TE/LTsMwELwj8Q/WInGjdqENbRqnqhCckFDTcODoxG5iNV6H2G3D37M5wW3nodmZbDu6jl3MEKxH&#10;CfOZAGaw9tpiI+GzfHtYAQtRoVadRyPhxwTY5rc3mUq1v2JhLofYMArBkCoJbYx9ynmoW+NUmPne&#10;IGlHPzgVCQ4N14O6Urjr+KMQCXfKIn1oVW9eWlOfDmcnYfeFxav9/qj2xbGwZbkW+J6cpLy/G3cb&#10;YNGM8c8MU32qDjl1qvwZdWAd4cVK0JhIl3hK1sAmz3KREFdNXPK8BJ5n/P+O/BcAAP//AwBQSwEC&#10;LQAUAAYACAAAACEAtoM4kv4AAADhAQAAEwAAAAAAAAAAAAAAAAAAAAAAW0NvbnRlbnRfVHlwZXNd&#10;LnhtbFBLAQItABQABgAIAAAAIQA4/SH/1gAAAJQBAAALAAAAAAAAAAAAAAAAAC8BAABfcmVscy8u&#10;cmVsc1BLAQItABQABgAIAAAAIQA5NBPE7QEAALoDAAAOAAAAAAAAAAAAAAAAAC4CAABkcnMvZTJv&#10;RG9jLnhtbFBLAQItABQABgAIAAAAIQB7xHXo4AAAAA8BAAAPAAAAAAAAAAAAAAAAAEcEAABkcnMv&#10;ZG93bnJldi54bWxQSwUGAAAAAAQABADzAAAAVAUAAAAA&#10;" filled="f" stroked="f">
              <v:textbox inset="0,0,0,0">
                <w:txbxContent>
                  <w:p w:rsidR="007C7C96" w:rsidRDefault="007C7C96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color w:val="D60C8C"/>
                        <w:sz w:val="24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color w:val="D60C8C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4383">
                      <w:rPr>
                        <w:noProof/>
                        <w:color w:val="D60C8C"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D54" w:rsidRDefault="00B53D54">
      <w:pPr>
        <w:spacing w:after="0" w:line="240" w:lineRule="auto"/>
      </w:pPr>
      <w:r>
        <w:separator/>
      </w:r>
    </w:p>
  </w:footnote>
  <w:footnote w:type="continuationSeparator" w:id="0">
    <w:p w:rsidR="00B53D54" w:rsidRDefault="00B5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00E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D50D6"/>
    <w:multiLevelType w:val="multilevel"/>
    <w:tmpl w:val="B39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30E0B"/>
    <w:multiLevelType w:val="hybridMultilevel"/>
    <w:tmpl w:val="EDEAB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5A1A"/>
    <w:multiLevelType w:val="hybridMultilevel"/>
    <w:tmpl w:val="E87EA984"/>
    <w:lvl w:ilvl="0" w:tplc="741A920E">
      <w:start w:val="2"/>
      <w:numFmt w:val="bullet"/>
      <w:lvlText w:val="-"/>
      <w:lvlJc w:val="left"/>
      <w:pPr>
        <w:ind w:left="720" w:hanging="360"/>
      </w:pPr>
      <w:rPr>
        <w:rFonts w:ascii="Fira Sans Light" w:eastAsia="Times New Roman" w:hAnsi="Fira Sans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2B02"/>
    <w:multiLevelType w:val="hybridMultilevel"/>
    <w:tmpl w:val="B3A08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1C5"/>
    <w:multiLevelType w:val="hybridMultilevel"/>
    <w:tmpl w:val="D3F87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44154"/>
    <w:multiLevelType w:val="multilevel"/>
    <w:tmpl w:val="8D4E6054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4B3954"/>
    <w:multiLevelType w:val="multilevel"/>
    <w:tmpl w:val="2E780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66293A"/>
    <w:multiLevelType w:val="hybridMultilevel"/>
    <w:tmpl w:val="82ACA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7292"/>
    <w:multiLevelType w:val="hybridMultilevel"/>
    <w:tmpl w:val="8844F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F1E12"/>
    <w:multiLevelType w:val="hybridMultilevel"/>
    <w:tmpl w:val="470E6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D64A0"/>
    <w:multiLevelType w:val="multilevel"/>
    <w:tmpl w:val="4A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07A48"/>
    <w:multiLevelType w:val="hybridMultilevel"/>
    <w:tmpl w:val="4C908C32"/>
    <w:lvl w:ilvl="0" w:tplc="E9F60D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A460E"/>
    <w:multiLevelType w:val="hybridMultilevel"/>
    <w:tmpl w:val="94B0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CE6"/>
    <w:multiLevelType w:val="hybridMultilevel"/>
    <w:tmpl w:val="B6264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FD9"/>
    <w:multiLevelType w:val="hybridMultilevel"/>
    <w:tmpl w:val="E402CD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42BE0"/>
    <w:multiLevelType w:val="multilevel"/>
    <w:tmpl w:val="0A1657A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389D19D3"/>
    <w:multiLevelType w:val="hybridMultilevel"/>
    <w:tmpl w:val="9F4A4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D397F"/>
    <w:multiLevelType w:val="hybridMultilevel"/>
    <w:tmpl w:val="B0BA55DC"/>
    <w:lvl w:ilvl="0" w:tplc="B01EE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231F2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442E4"/>
    <w:multiLevelType w:val="multilevel"/>
    <w:tmpl w:val="AF9A3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ED4AE1"/>
    <w:multiLevelType w:val="hybridMultilevel"/>
    <w:tmpl w:val="B2B8D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A7092"/>
    <w:multiLevelType w:val="multilevel"/>
    <w:tmpl w:val="DB6C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41B08AF"/>
    <w:multiLevelType w:val="hybridMultilevel"/>
    <w:tmpl w:val="AE6CE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323CE"/>
    <w:multiLevelType w:val="hybridMultilevel"/>
    <w:tmpl w:val="EBCCAB78"/>
    <w:lvl w:ilvl="0" w:tplc="7B3AF82A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464F1507"/>
    <w:multiLevelType w:val="hybridMultilevel"/>
    <w:tmpl w:val="D592D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A7DF8"/>
    <w:multiLevelType w:val="hybridMultilevel"/>
    <w:tmpl w:val="E0EC5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87D3F"/>
    <w:multiLevelType w:val="hybridMultilevel"/>
    <w:tmpl w:val="B1B605AE"/>
    <w:lvl w:ilvl="0" w:tplc="3744A3AE">
      <w:start w:val="1"/>
      <w:numFmt w:val="bullet"/>
      <w:pStyle w:val="highligh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62E86"/>
    <w:multiLevelType w:val="hybridMultilevel"/>
    <w:tmpl w:val="1EDC5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311E0"/>
    <w:multiLevelType w:val="hybridMultilevel"/>
    <w:tmpl w:val="FEF0F176"/>
    <w:lvl w:ilvl="0" w:tplc="DFC077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23E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04B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E26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5CD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A67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E9D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6DD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C39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43C14"/>
    <w:multiLevelType w:val="hybridMultilevel"/>
    <w:tmpl w:val="53766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433A6"/>
    <w:multiLevelType w:val="hybridMultilevel"/>
    <w:tmpl w:val="31E8F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42FB4"/>
    <w:multiLevelType w:val="hybridMultilevel"/>
    <w:tmpl w:val="E7C898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23F9C"/>
    <w:multiLevelType w:val="hybridMultilevel"/>
    <w:tmpl w:val="5E821C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C39EE"/>
    <w:multiLevelType w:val="multilevel"/>
    <w:tmpl w:val="5448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B8F0C87"/>
    <w:multiLevelType w:val="multilevel"/>
    <w:tmpl w:val="4ED6B7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231F20"/>
        <w:sz w:val="24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FE20058"/>
    <w:multiLevelType w:val="hybridMultilevel"/>
    <w:tmpl w:val="D1B47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B70D6"/>
    <w:multiLevelType w:val="hybridMultilevel"/>
    <w:tmpl w:val="DBE0E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E3924"/>
    <w:multiLevelType w:val="hybridMultilevel"/>
    <w:tmpl w:val="434C4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B2269"/>
    <w:multiLevelType w:val="multilevel"/>
    <w:tmpl w:val="9A88F75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9" w15:restartNumberingAfterBreak="0">
    <w:nsid w:val="7CEB18FF"/>
    <w:multiLevelType w:val="multilevel"/>
    <w:tmpl w:val="451A4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DE10573"/>
    <w:multiLevelType w:val="multilevel"/>
    <w:tmpl w:val="C1986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231F2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231F2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231F2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231F2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231F2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231F2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231F2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231F20"/>
        <w:sz w:val="24"/>
      </w:rPr>
    </w:lvl>
  </w:abstractNum>
  <w:num w:numId="1">
    <w:abstractNumId w:val="28"/>
  </w:num>
  <w:num w:numId="2">
    <w:abstractNumId w:val="3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7"/>
  </w:num>
  <w:num w:numId="9">
    <w:abstractNumId w:val="30"/>
  </w:num>
  <w:num w:numId="10">
    <w:abstractNumId w:val="2"/>
  </w:num>
  <w:num w:numId="11">
    <w:abstractNumId w:val="8"/>
  </w:num>
  <w:num w:numId="12">
    <w:abstractNumId w:val="24"/>
  </w:num>
  <w:num w:numId="13">
    <w:abstractNumId w:val="25"/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4"/>
  </w:num>
  <w:num w:numId="20">
    <w:abstractNumId w:val="38"/>
  </w:num>
  <w:num w:numId="21">
    <w:abstractNumId w:val="18"/>
  </w:num>
  <w:num w:numId="22">
    <w:abstractNumId w:val="16"/>
  </w:num>
  <w:num w:numId="23">
    <w:abstractNumId w:val="11"/>
  </w:num>
  <w:num w:numId="24">
    <w:abstractNumId w:val="1"/>
  </w:num>
  <w:num w:numId="25">
    <w:abstractNumId w:val="19"/>
  </w:num>
  <w:num w:numId="26">
    <w:abstractNumId w:val="12"/>
  </w:num>
  <w:num w:numId="27">
    <w:abstractNumId w:val="27"/>
  </w:num>
  <w:num w:numId="28">
    <w:abstractNumId w:val="14"/>
  </w:num>
  <w:num w:numId="29">
    <w:abstractNumId w:val="37"/>
  </w:num>
  <w:num w:numId="30">
    <w:abstractNumId w:val="20"/>
  </w:num>
  <w:num w:numId="31">
    <w:abstractNumId w:val="6"/>
  </w:num>
  <w:num w:numId="32">
    <w:abstractNumId w:val="5"/>
  </w:num>
  <w:num w:numId="33">
    <w:abstractNumId w:val="9"/>
  </w:num>
  <w:num w:numId="34">
    <w:abstractNumId w:val="10"/>
  </w:num>
  <w:num w:numId="35">
    <w:abstractNumId w:val="36"/>
  </w:num>
  <w:num w:numId="36">
    <w:abstractNumId w:val="13"/>
  </w:num>
  <w:num w:numId="37">
    <w:abstractNumId w:val="32"/>
  </w:num>
  <w:num w:numId="38">
    <w:abstractNumId w:val="35"/>
  </w:num>
  <w:num w:numId="39">
    <w:abstractNumId w:val="22"/>
  </w:num>
  <w:num w:numId="40">
    <w:abstractNumId w:val="29"/>
  </w:num>
  <w:num w:numId="41">
    <w:abstractNumId w:val="17"/>
  </w:num>
  <w:num w:numId="42">
    <w:abstractNumId w:val="31"/>
  </w:num>
  <w:num w:numId="43">
    <w:abstractNumId w:val="15"/>
  </w:num>
  <w:num w:numId="44">
    <w:abstractNumId w:val="0"/>
  </w:num>
  <w:num w:numId="45">
    <w:abstractNumId w:val="26"/>
  </w:num>
  <w:num w:numId="46">
    <w:abstractNumId w:val="23"/>
  </w:num>
  <w:num w:numId="4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E5"/>
    <w:rsid w:val="00006F05"/>
    <w:rsid w:val="00014E58"/>
    <w:rsid w:val="000203DE"/>
    <w:rsid w:val="00021E9C"/>
    <w:rsid w:val="00022CD9"/>
    <w:rsid w:val="00030135"/>
    <w:rsid w:val="00033285"/>
    <w:rsid w:val="000349E8"/>
    <w:rsid w:val="00035DFA"/>
    <w:rsid w:val="00040BE0"/>
    <w:rsid w:val="00060CA7"/>
    <w:rsid w:val="00062635"/>
    <w:rsid w:val="00062B85"/>
    <w:rsid w:val="00071308"/>
    <w:rsid w:val="00083788"/>
    <w:rsid w:val="00094C06"/>
    <w:rsid w:val="00094CBE"/>
    <w:rsid w:val="000966E8"/>
    <w:rsid w:val="000A259E"/>
    <w:rsid w:val="000B01CB"/>
    <w:rsid w:val="000B5996"/>
    <w:rsid w:val="000D4A6C"/>
    <w:rsid w:val="000D68F4"/>
    <w:rsid w:val="000E4CF3"/>
    <w:rsid w:val="000F3BD4"/>
    <w:rsid w:val="000F44EC"/>
    <w:rsid w:val="00106381"/>
    <w:rsid w:val="00117FA3"/>
    <w:rsid w:val="00130313"/>
    <w:rsid w:val="001414B6"/>
    <w:rsid w:val="001476FB"/>
    <w:rsid w:val="001537B2"/>
    <w:rsid w:val="0015454C"/>
    <w:rsid w:val="00155E8A"/>
    <w:rsid w:val="00161109"/>
    <w:rsid w:val="001731F2"/>
    <w:rsid w:val="00175879"/>
    <w:rsid w:val="00182D76"/>
    <w:rsid w:val="00190503"/>
    <w:rsid w:val="00192642"/>
    <w:rsid w:val="00192AC0"/>
    <w:rsid w:val="001935B5"/>
    <w:rsid w:val="001A3D7E"/>
    <w:rsid w:val="001A5A58"/>
    <w:rsid w:val="001A6C91"/>
    <w:rsid w:val="001B0516"/>
    <w:rsid w:val="001B2F4A"/>
    <w:rsid w:val="001B7752"/>
    <w:rsid w:val="001C239E"/>
    <w:rsid w:val="001D0CA4"/>
    <w:rsid w:val="001D20E1"/>
    <w:rsid w:val="001E64A5"/>
    <w:rsid w:val="001E711D"/>
    <w:rsid w:val="001F1E16"/>
    <w:rsid w:val="001F4028"/>
    <w:rsid w:val="00222343"/>
    <w:rsid w:val="00231D4B"/>
    <w:rsid w:val="00235EF5"/>
    <w:rsid w:val="002441C1"/>
    <w:rsid w:val="00247782"/>
    <w:rsid w:val="0026776E"/>
    <w:rsid w:val="002725C0"/>
    <w:rsid w:val="002813AB"/>
    <w:rsid w:val="00281D00"/>
    <w:rsid w:val="00284BB0"/>
    <w:rsid w:val="002A361B"/>
    <w:rsid w:val="002B1A96"/>
    <w:rsid w:val="002B3822"/>
    <w:rsid w:val="002C32FE"/>
    <w:rsid w:val="002C72B7"/>
    <w:rsid w:val="002D15C8"/>
    <w:rsid w:val="002D4383"/>
    <w:rsid w:val="002D5C9F"/>
    <w:rsid w:val="002E59B2"/>
    <w:rsid w:val="002E7A41"/>
    <w:rsid w:val="002F157B"/>
    <w:rsid w:val="002F47DA"/>
    <w:rsid w:val="003017DB"/>
    <w:rsid w:val="0031312F"/>
    <w:rsid w:val="00313573"/>
    <w:rsid w:val="00317A86"/>
    <w:rsid w:val="0032115E"/>
    <w:rsid w:val="00325FCD"/>
    <w:rsid w:val="00330B1C"/>
    <w:rsid w:val="00334C12"/>
    <w:rsid w:val="0034142F"/>
    <w:rsid w:val="0035261A"/>
    <w:rsid w:val="00367265"/>
    <w:rsid w:val="0037157C"/>
    <w:rsid w:val="003746FB"/>
    <w:rsid w:val="00386D7F"/>
    <w:rsid w:val="00394626"/>
    <w:rsid w:val="003A7B0F"/>
    <w:rsid w:val="003B7C02"/>
    <w:rsid w:val="003C22E9"/>
    <w:rsid w:val="003D0214"/>
    <w:rsid w:val="003D4750"/>
    <w:rsid w:val="003E0541"/>
    <w:rsid w:val="003E3FF6"/>
    <w:rsid w:val="003E5233"/>
    <w:rsid w:val="003F25A4"/>
    <w:rsid w:val="003F6C89"/>
    <w:rsid w:val="0041085E"/>
    <w:rsid w:val="004118F8"/>
    <w:rsid w:val="00420517"/>
    <w:rsid w:val="00421D6E"/>
    <w:rsid w:val="004235E9"/>
    <w:rsid w:val="00432076"/>
    <w:rsid w:val="0043517A"/>
    <w:rsid w:val="0044074D"/>
    <w:rsid w:val="00444C93"/>
    <w:rsid w:val="00473094"/>
    <w:rsid w:val="00481755"/>
    <w:rsid w:val="004873A4"/>
    <w:rsid w:val="004962B2"/>
    <w:rsid w:val="004A22F9"/>
    <w:rsid w:val="004A52AC"/>
    <w:rsid w:val="004A7FBA"/>
    <w:rsid w:val="004B19CE"/>
    <w:rsid w:val="004B1FDB"/>
    <w:rsid w:val="004E0053"/>
    <w:rsid w:val="004F3168"/>
    <w:rsid w:val="004F7434"/>
    <w:rsid w:val="004F79CA"/>
    <w:rsid w:val="005005BE"/>
    <w:rsid w:val="005013CB"/>
    <w:rsid w:val="005032CF"/>
    <w:rsid w:val="0050447B"/>
    <w:rsid w:val="00533708"/>
    <w:rsid w:val="005429F6"/>
    <w:rsid w:val="005502CC"/>
    <w:rsid w:val="0055221B"/>
    <w:rsid w:val="005627A9"/>
    <w:rsid w:val="00564470"/>
    <w:rsid w:val="0057124B"/>
    <w:rsid w:val="00571F8E"/>
    <w:rsid w:val="00580FA0"/>
    <w:rsid w:val="005841E9"/>
    <w:rsid w:val="005857C4"/>
    <w:rsid w:val="005905DF"/>
    <w:rsid w:val="00597F6A"/>
    <w:rsid w:val="005A469E"/>
    <w:rsid w:val="005C1742"/>
    <w:rsid w:val="005C33EC"/>
    <w:rsid w:val="005C38B2"/>
    <w:rsid w:val="005C7397"/>
    <w:rsid w:val="005D13D4"/>
    <w:rsid w:val="005E5797"/>
    <w:rsid w:val="005F1F12"/>
    <w:rsid w:val="00600166"/>
    <w:rsid w:val="0060165C"/>
    <w:rsid w:val="006042FB"/>
    <w:rsid w:val="006047A6"/>
    <w:rsid w:val="006115CC"/>
    <w:rsid w:val="00611782"/>
    <w:rsid w:val="00612267"/>
    <w:rsid w:val="006124CC"/>
    <w:rsid w:val="00614252"/>
    <w:rsid w:val="00622202"/>
    <w:rsid w:val="00622433"/>
    <w:rsid w:val="006234D3"/>
    <w:rsid w:val="00625867"/>
    <w:rsid w:val="00637E66"/>
    <w:rsid w:val="00641DC9"/>
    <w:rsid w:val="00657C5D"/>
    <w:rsid w:val="00671972"/>
    <w:rsid w:val="00672258"/>
    <w:rsid w:val="00675856"/>
    <w:rsid w:val="006763B3"/>
    <w:rsid w:val="00676EA1"/>
    <w:rsid w:val="00681BD3"/>
    <w:rsid w:val="00695443"/>
    <w:rsid w:val="006A693C"/>
    <w:rsid w:val="006A750A"/>
    <w:rsid w:val="006B67CB"/>
    <w:rsid w:val="006C0F4A"/>
    <w:rsid w:val="006D03AE"/>
    <w:rsid w:val="006D3E5B"/>
    <w:rsid w:val="006D53E4"/>
    <w:rsid w:val="006E4139"/>
    <w:rsid w:val="006E543C"/>
    <w:rsid w:val="00701106"/>
    <w:rsid w:val="0070678D"/>
    <w:rsid w:val="007178D3"/>
    <w:rsid w:val="0073270E"/>
    <w:rsid w:val="007444A6"/>
    <w:rsid w:val="00756EA0"/>
    <w:rsid w:val="00762239"/>
    <w:rsid w:val="00764EA0"/>
    <w:rsid w:val="0077172D"/>
    <w:rsid w:val="00773FBD"/>
    <w:rsid w:val="00795271"/>
    <w:rsid w:val="0079578F"/>
    <w:rsid w:val="007A60FF"/>
    <w:rsid w:val="007A6321"/>
    <w:rsid w:val="007B3C13"/>
    <w:rsid w:val="007B5C86"/>
    <w:rsid w:val="007B5D7F"/>
    <w:rsid w:val="007C4CBC"/>
    <w:rsid w:val="007C7A1F"/>
    <w:rsid w:val="007C7C96"/>
    <w:rsid w:val="007C7E65"/>
    <w:rsid w:val="007D2E26"/>
    <w:rsid w:val="007D4581"/>
    <w:rsid w:val="007E1DC8"/>
    <w:rsid w:val="007E2597"/>
    <w:rsid w:val="007F4738"/>
    <w:rsid w:val="007F5961"/>
    <w:rsid w:val="0080423A"/>
    <w:rsid w:val="00804F2B"/>
    <w:rsid w:val="00816C10"/>
    <w:rsid w:val="008217C2"/>
    <w:rsid w:val="00822693"/>
    <w:rsid w:val="00834EAE"/>
    <w:rsid w:val="00840A2A"/>
    <w:rsid w:val="00842F12"/>
    <w:rsid w:val="008473F5"/>
    <w:rsid w:val="00853FDC"/>
    <w:rsid w:val="00857C59"/>
    <w:rsid w:val="00861A9D"/>
    <w:rsid w:val="00864CC0"/>
    <w:rsid w:val="00865C89"/>
    <w:rsid w:val="008678C8"/>
    <w:rsid w:val="00872A96"/>
    <w:rsid w:val="00875F6D"/>
    <w:rsid w:val="00880805"/>
    <w:rsid w:val="00881777"/>
    <w:rsid w:val="008830C5"/>
    <w:rsid w:val="008B1C98"/>
    <w:rsid w:val="008C6BF7"/>
    <w:rsid w:val="008D0621"/>
    <w:rsid w:val="008D1626"/>
    <w:rsid w:val="008D1A7B"/>
    <w:rsid w:val="008D7A09"/>
    <w:rsid w:val="008E5160"/>
    <w:rsid w:val="008E5728"/>
    <w:rsid w:val="008F0C8A"/>
    <w:rsid w:val="008F4004"/>
    <w:rsid w:val="008F5CA2"/>
    <w:rsid w:val="009018F3"/>
    <w:rsid w:val="009027C1"/>
    <w:rsid w:val="00911A59"/>
    <w:rsid w:val="009163AE"/>
    <w:rsid w:val="0093039F"/>
    <w:rsid w:val="00935904"/>
    <w:rsid w:val="009406F2"/>
    <w:rsid w:val="00940E34"/>
    <w:rsid w:val="00950609"/>
    <w:rsid w:val="009514F5"/>
    <w:rsid w:val="00952619"/>
    <w:rsid w:val="00955C72"/>
    <w:rsid w:val="009570E5"/>
    <w:rsid w:val="00960350"/>
    <w:rsid w:val="0096387C"/>
    <w:rsid w:val="0096462A"/>
    <w:rsid w:val="00971334"/>
    <w:rsid w:val="009735D4"/>
    <w:rsid w:val="00974340"/>
    <w:rsid w:val="009777F2"/>
    <w:rsid w:val="009A1BD2"/>
    <w:rsid w:val="009A34EE"/>
    <w:rsid w:val="009B3149"/>
    <w:rsid w:val="009C7794"/>
    <w:rsid w:val="009D7B49"/>
    <w:rsid w:val="009E3887"/>
    <w:rsid w:val="009E3CDE"/>
    <w:rsid w:val="009F2E55"/>
    <w:rsid w:val="009F4849"/>
    <w:rsid w:val="00A00852"/>
    <w:rsid w:val="00A01AEC"/>
    <w:rsid w:val="00A049B8"/>
    <w:rsid w:val="00A241B6"/>
    <w:rsid w:val="00A30397"/>
    <w:rsid w:val="00A305DD"/>
    <w:rsid w:val="00A4356C"/>
    <w:rsid w:val="00A45183"/>
    <w:rsid w:val="00A542C4"/>
    <w:rsid w:val="00A55B2F"/>
    <w:rsid w:val="00A964FC"/>
    <w:rsid w:val="00A97AE6"/>
    <w:rsid w:val="00AB4224"/>
    <w:rsid w:val="00AB78A8"/>
    <w:rsid w:val="00AC2E0D"/>
    <w:rsid w:val="00AD6A77"/>
    <w:rsid w:val="00AF59EB"/>
    <w:rsid w:val="00B119F5"/>
    <w:rsid w:val="00B13DD7"/>
    <w:rsid w:val="00B21E92"/>
    <w:rsid w:val="00B33B13"/>
    <w:rsid w:val="00B36412"/>
    <w:rsid w:val="00B420E0"/>
    <w:rsid w:val="00B51C3D"/>
    <w:rsid w:val="00B53D54"/>
    <w:rsid w:val="00B60CBD"/>
    <w:rsid w:val="00B64192"/>
    <w:rsid w:val="00B75588"/>
    <w:rsid w:val="00B8537F"/>
    <w:rsid w:val="00BC2343"/>
    <w:rsid w:val="00BD095D"/>
    <w:rsid w:val="00BE64B5"/>
    <w:rsid w:val="00BE6916"/>
    <w:rsid w:val="00BF03ED"/>
    <w:rsid w:val="00C01922"/>
    <w:rsid w:val="00C10C3E"/>
    <w:rsid w:val="00C11F87"/>
    <w:rsid w:val="00C12ECA"/>
    <w:rsid w:val="00C14CCD"/>
    <w:rsid w:val="00C15DB2"/>
    <w:rsid w:val="00C170A3"/>
    <w:rsid w:val="00C204C4"/>
    <w:rsid w:val="00C24AF5"/>
    <w:rsid w:val="00C26719"/>
    <w:rsid w:val="00C30286"/>
    <w:rsid w:val="00C31D53"/>
    <w:rsid w:val="00C3372F"/>
    <w:rsid w:val="00C3739E"/>
    <w:rsid w:val="00C51DF4"/>
    <w:rsid w:val="00C57D96"/>
    <w:rsid w:val="00C6490A"/>
    <w:rsid w:val="00C77645"/>
    <w:rsid w:val="00C92964"/>
    <w:rsid w:val="00CA3904"/>
    <w:rsid w:val="00CA4459"/>
    <w:rsid w:val="00CB2F3B"/>
    <w:rsid w:val="00CB306F"/>
    <w:rsid w:val="00CB69A4"/>
    <w:rsid w:val="00CC698C"/>
    <w:rsid w:val="00CD0EAB"/>
    <w:rsid w:val="00CD37A5"/>
    <w:rsid w:val="00CE0417"/>
    <w:rsid w:val="00CE1B0A"/>
    <w:rsid w:val="00CE2977"/>
    <w:rsid w:val="00CF537C"/>
    <w:rsid w:val="00D0614B"/>
    <w:rsid w:val="00D07536"/>
    <w:rsid w:val="00D15E35"/>
    <w:rsid w:val="00D179A7"/>
    <w:rsid w:val="00D208C2"/>
    <w:rsid w:val="00D2682D"/>
    <w:rsid w:val="00D27DFE"/>
    <w:rsid w:val="00D31B14"/>
    <w:rsid w:val="00D33715"/>
    <w:rsid w:val="00D37A17"/>
    <w:rsid w:val="00D40CC8"/>
    <w:rsid w:val="00D476B6"/>
    <w:rsid w:val="00D5420E"/>
    <w:rsid w:val="00D60ACA"/>
    <w:rsid w:val="00D71174"/>
    <w:rsid w:val="00D73FFE"/>
    <w:rsid w:val="00D77B0F"/>
    <w:rsid w:val="00D82CB4"/>
    <w:rsid w:val="00D85FB6"/>
    <w:rsid w:val="00D91E7B"/>
    <w:rsid w:val="00D93D64"/>
    <w:rsid w:val="00D93FC7"/>
    <w:rsid w:val="00D944BF"/>
    <w:rsid w:val="00DA5780"/>
    <w:rsid w:val="00DB7D9D"/>
    <w:rsid w:val="00DC22EC"/>
    <w:rsid w:val="00DD370E"/>
    <w:rsid w:val="00DE1A79"/>
    <w:rsid w:val="00DE3FB6"/>
    <w:rsid w:val="00E0148F"/>
    <w:rsid w:val="00E13C99"/>
    <w:rsid w:val="00E2183D"/>
    <w:rsid w:val="00E22353"/>
    <w:rsid w:val="00E24FBC"/>
    <w:rsid w:val="00E26C0F"/>
    <w:rsid w:val="00E3017D"/>
    <w:rsid w:val="00E371E7"/>
    <w:rsid w:val="00E47C5D"/>
    <w:rsid w:val="00E54617"/>
    <w:rsid w:val="00E63E40"/>
    <w:rsid w:val="00E64762"/>
    <w:rsid w:val="00E6545C"/>
    <w:rsid w:val="00E7043E"/>
    <w:rsid w:val="00E77C7F"/>
    <w:rsid w:val="00E825CE"/>
    <w:rsid w:val="00EA2683"/>
    <w:rsid w:val="00EB16F2"/>
    <w:rsid w:val="00EB1E87"/>
    <w:rsid w:val="00EB2E5D"/>
    <w:rsid w:val="00EB3E8A"/>
    <w:rsid w:val="00EB56FE"/>
    <w:rsid w:val="00EB76DA"/>
    <w:rsid w:val="00EE1A5B"/>
    <w:rsid w:val="00EF5195"/>
    <w:rsid w:val="00F04AF8"/>
    <w:rsid w:val="00F14964"/>
    <w:rsid w:val="00F15AED"/>
    <w:rsid w:val="00F25D04"/>
    <w:rsid w:val="00F27330"/>
    <w:rsid w:val="00F31934"/>
    <w:rsid w:val="00F3374A"/>
    <w:rsid w:val="00F37CA1"/>
    <w:rsid w:val="00F40289"/>
    <w:rsid w:val="00F47136"/>
    <w:rsid w:val="00F519A9"/>
    <w:rsid w:val="00F5512F"/>
    <w:rsid w:val="00F56BAC"/>
    <w:rsid w:val="00F748FC"/>
    <w:rsid w:val="00F74CEC"/>
    <w:rsid w:val="00F8303B"/>
    <w:rsid w:val="00F969E3"/>
    <w:rsid w:val="00FA5FD1"/>
    <w:rsid w:val="00FB24B6"/>
    <w:rsid w:val="00FB7C30"/>
    <w:rsid w:val="00FE1E8D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AA96E-9DA9-43E9-8052-7B42A916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0E5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24F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E24F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link w:val="Heading3Char"/>
    <w:unhideWhenUsed/>
    <w:qFormat/>
    <w:rsid w:val="0026776E"/>
    <w:pPr>
      <w:widowControl w:val="0"/>
      <w:autoSpaceDE w:val="0"/>
      <w:autoSpaceDN w:val="0"/>
      <w:spacing w:before="9" w:after="0" w:line="240" w:lineRule="auto"/>
      <w:ind w:left="20"/>
      <w:outlineLvl w:val="2"/>
    </w:pPr>
    <w:rPr>
      <w:rFonts w:ascii="Times New Roman" w:eastAsia="Times New Roman" w:hAnsi="Times New Roman"/>
      <w:sz w:val="24"/>
      <w:szCs w:val="24"/>
      <w:lang w:eastAsia="hr-HR" w:bidi="hr-HR"/>
    </w:rPr>
  </w:style>
  <w:style w:type="paragraph" w:styleId="Heading4">
    <w:name w:val="heading 4"/>
    <w:basedOn w:val="Normal"/>
    <w:next w:val="Normal"/>
    <w:link w:val="Heading4Char"/>
    <w:unhideWhenUsed/>
    <w:qFormat/>
    <w:rsid w:val="00E24FBC"/>
    <w:pPr>
      <w:keepNext/>
      <w:keepLines/>
      <w:spacing w:before="40" w:after="0" w:line="276" w:lineRule="auto"/>
      <w:outlineLvl w:val="3"/>
    </w:pPr>
    <w:rPr>
      <w:rFonts w:ascii="Cambria" w:eastAsia="Times New Roman" w:hAnsi="Cambria"/>
      <w:iCs/>
      <w:color w:val="365F91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24FB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E24FB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E24FBC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4F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24FBC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26776E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Heading4Char">
    <w:name w:val="Heading 4 Char"/>
    <w:link w:val="Heading4"/>
    <w:rsid w:val="00E24FBC"/>
    <w:rPr>
      <w:rFonts w:ascii="Cambria" w:eastAsia="Times New Roman" w:hAnsi="Cambria"/>
      <w:iCs/>
      <w:color w:val="365F91"/>
      <w:sz w:val="24"/>
      <w:szCs w:val="24"/>
      <w:lang w:eastAsia="en-US"/>
    </w:rPr>
  </w:style>
  <w:style w:type="character" w:customStyle="1" w:styleId="Heading5Char">
    <w:name w:val="Heading 5 Char"/>
    <w:link w:val="Heading5"/>
    <w:rsid w:val="00E24FBC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E24FBC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E24FB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9544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95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26776E"/>
    <w:pPr>
      <w:autoSpaceDE w:val="0"/>
      <w:autoSpaceDN w:val="0"/>
      <w:adjustRightInd w:val="0"/>
      <w:spacing w:after="0" w:line="288" w:lineRule="auto"/>
      <w:jc w:val="center"/>
      <w:textAlignment w:val="baseline"/>
    </w:pPr>
    <w:rPr>
      <w:rFonts w:ascii="Times New Roman" w:eastAsia="Times New Roman" w:hAnsi="Times New Roman"/>
      <w:b/>
      <w:bCs/>
      <w:color w:val="000000"/>
      <w:sz w:val="20"/>
      <w:szCs w:val="20"/>
      <w:lang w:val="en-US"/>
    </w:rPr>
  </w:style>
  <w:style w:type="character" w:customStyle="1" w:styleId="TitleChar">
    <w:name w:val="Title Char"/>
    <w:link w:val="Title"/>
    <w:rsid w:val="0026776E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BodyText">
    <w:name w:val="Body Text"/>
    <w:aliases w:val=" prva uvlaka 2, uvlaka 3,  uvlaka 2"/>
    <w:basedOn w:val="Normal"/>
    <w:link w:val="BodyTextChar"/>
    <w:qFormat/>
    <w:rsid w:val="00267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hr-HR" w:bidi="hr-HR"/>
    </w:rPr>
  </w:style>
  <w:style w:type="character" w:customStyle="1" w:styleId="BodyTextChar">
    <w:name w:val="Body Text Char"/>
    <w:aliases w:val=" prva uvlaka 2 Char, uvlaka 3 Char,  uvlaka 2 Char"/>
    <w:link w:val="BodyText"/>
    <w:rsid w:val="0026776E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table" w:customStyle="1" w:styleId="TableNormal1">
    <w:name w:val="Table Normal1"/>
    <w:uiPriority w:val="2"/>
    <w:semiHidden/>
    <w:unhideWhenUsed/>
    <w:qFormat/>
    <w:rsid w:val="0026776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67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hr-HR" w:bidi="hr-HR"/>
    </w:rPr>
  </w:style>
  <w:style w:type="paragraph" w:customStyle="1" w:styleId="Default">
    <w:name w:val="Default"/>
    <w:rsid w:val="00C204C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GridTable2-Accent21">
    <w:name w:val="Grid Table 2 - Accent 21"/>
    <w:basedOn w:val="TableNormal"/>
    <w:uiPriority w:val="47"/>
    <w:rsid w:val="00006F05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GridTable2-Accent11">
    <w:name w:val="Grid Table 2 - Accent 11"/>
    <w:basedOn w:val="TableNormal"/>
    <w:uiPriority w:val="47"/>
    <w:rsid w:val="00006F05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5Dark-Accent11">
    <w:name w:val="Grid Table 5 Dark - Accent 11"/>
    <w:basedOn w:val="TableNormal"/>
    <w:uiPriority w:val="50"/>
    <w:rsid w:val="00006F0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-Accent21">
    <w:name w:val="Grid Table 5 Dark - Accent 21"/>
    <w:basedOn w:val="TableNormal"/>
    <w:uiPriority w:val="50"/>
    <w:rsid w:val="00006F0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customStyle="1" w:styleId="GridTable5Dark-Accent61">
    <w:name w:val="Grid Table 5 Dark - Accent 61"/>
    <w:basedOn w:val="TableNormal"/>
    <w:uiPriority w:val="50"/>
    <w:rsid w:val="00006F0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GridTable5Dark-Accent31">
    <w:name w:val="Grid Table 5 Dark - Accent 31"/>
    <w:basedOn w:val="TableNormal"/>
    <w:uiPriority w:val="50"/>
    <w:rsid w:val="0031357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GridTable2-Accent41">
    <w:name w:val="Grid Table 2 - Accent 41"/>
    <w:basedOn w:val="TableNormal"/>
    <w:uiPriority w:val="47"/>
    <w:rsid w:val="00CE0417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ListTable4-Accent41">
    <w:name w:val="List Table 4 - Accent 41"/>
    <w:basedOn w:val="TableNormal"/>
    <w:uiPriority w:val="49"/>
    <w:rsid w:val="00600166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5Dark-Accent41">
    <w:name w:val="Grid Table 5 Dark - Accent 41"/>
    <w:basedOn w:val="TableNormal"/>
    <w:uiPriority w:val="50"/>
    <w:rsid w:val="0060016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character" w:styleId="Hyperlink">
    <w:name w:val="Hyperlink"/>
    <w:uiPriority w:val="99"/>
    <w:unhideWhenUsed/>
    <w:rsid w:val="004A52AC"/>
    <w:rPr>
      <w:color w:val="0563C1"/>
      <w:u w:val="single"/>
    </w:rPr>
  </w:style>
  <w:style w:type="table" w:customStyle="1" w:styleId="GridTable5Dark-Accent51">
    <w:name w:val="Grid Table 5 Dark - Accent 51"/>
    <w:basedOn w:val="TableNormal"/>
    <w:uiPriority w:val="50"/>
    <w:rsid w:val="006115C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115CC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CommentReference">
    <w:name w:val="annotation reference"/>
    <w:uiPriority w:val="99"/>
    <w:semiHidden/>
    <w:unhideWhenUsed/>
    <w:rsid w:val="004351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517A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4351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17A"/>
    <w:rPr>
      <w:b/>
      <w:bCs/>
    </w:rPr>
  </w:style>
  <w:style w:type="character" w:customStyle="1" w:styleId="CommentSubjectChar">
    <w:name w:val="Comment Subject Char"/>
    <w:link w:val="CommentSubject"/>
    <w:semiHidden/>
    <w:rsid w:val="0043517A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43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43517A"/>
    <w:rPr>
      <w:rFonts w:ascii="Segoe UI" w:hAnsi="Segoe UI" w:cs="Segoe UI"/>
      <w:sz w:val="18"/>
      <w:szCs w:val="18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284B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234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2234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22234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22343"/>
    <w:rPr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E24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nhideWhenUsed/>
    <w:rsid w:val="00E24FBC"/>
    <w:pPr>
      <w:spacing w:after="120" w:line="276" w:lineRule="auto"/>
      <w:ind w:left="283"/>
    </w:pPr>
  </w:style>
  <w:style w:type="character" w:customStyle="1" w:styleId="BodyTextIndentChar">
    <w:name w:val="Body Text Indent Char"/>
    <w:link w:val="BodyTextIndent"/>
    <w:rsid w:val="00E24FBC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E24FBC"/>
    <w:pPr>
      <w:spacing w:after="120" w:line="480" w:lineRule="auto"/>
    </w:pPr>
    <w:rPr>
      <w:rFonts w:ascii="Fira Sans Light" w:hAnsi="Fira Sans Light"/>
      <w:i/>
      <w:sz w:val="24"/>
      <w:szCs w:val="24"/>
    </w:rPr>
  </w:style>
  <w:style w:type="character" w:customStyle="1" w:styleId="BodyText2Char">
    <w:name w:val="Body Text 2 Char"/>
    <w:link w:val="BodyText2"/>
    <w:rsid w:val="00E24FBC"/>
    <w:rPr>
      <w:rFonts w:ascii="Fira Sans Light" w:hAnsi="Fira Sans Light"/>
      <w:i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24FB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24FBC"/>
    <w:rPr>
      <w:sz w:val="22"/>
      <w:szCs w:val="22"/>
      <w:lang w:eastAsia="en-US"/>
    </w:rPr>
  </w:style>
  <w:style w:type="paragraph" w:customStyle="1" w:styleId="Noparagraphstyle">
    <w:name w:val="[No paragraph style]"/>
    <w:rsid w:val="00E24FBC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GB" w:eastAsia="en-US"/>
    </w:rPr>
  </w:style>
  <w:style w:type="paragraph" w:customStyle="1" w:styleId="obrazovni">
    <w:name w:val="obrazovni"/>
    <w:basedOn w:val="Normal"/>
    <w:rsid w:val="00E24FB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Bullet">
    <w:name w:val="List Bullet"/>
    <w:basedOn w:val="Normal"/>
    <w:autoRedefine/>
    <w:rsid w:val="00E24FBC"/>
    <w:pPr>
      <w:numPr>
        <w:numId w:val="44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paragraph" w:customStyle="1" w:styleId="highlighted">
    <w:name w:val="highlighted"/>
    <w:basedOn w:val="NormalWeb"/>
    <w:rsid w:val="00E24FBC"/>
    <w:pPr>
      <w:numPr>
        <w:numId w:val="45"/>
      </w:numPr>
      <w:tabs>
        <w:tab w:val="clear" w:pos="720"/>
      </w:tabs>
      <w:spacing w:before="0" w:beforeAutospacing="0" w:after="0" w:afterAutospacing="0"/>
      <w:ind w:left="0" w:firstLine="0"/>
    </w:pPr>
  </w:style>
  <w:style w:type="paragraph" w:customStyle="1" w:styleId="auvlak0">
    <w:name w:val="auvlak 0"/>
    <w:aliases w:val="25"/>
    <w:basedOn w:val="Normal"/>
    <w:uiPriority w:val="99"/>
    <w:rsid w:val="00E24FBC"/>
    <w:pPr>
      <w:spacing w:before="40" w:after="0" w:line="240" w:lineRule="auto"/>
      <w:ind w:left="142" w:hanging="142"/>
    </w:pPr>
    <w:rPr>
      <w:rFonts w:ascii="Times New Roman" w:eastAsia="Times New Roman" w:hAnsi="Times New Roman"/>
      <w:color w:val="000000"/>
      <w:sz w:val="17"/>
      <w:lang w:val="pt-BR" w:eastAsia="hr-HR"/>
    </w:rPr>
  </w:style>
  <w:style w:type="paragraph" w:styleId="BodyText3">
    <w:name w:val="Body Text 3"/>
    <w:basedOn w:val="Normal"/>
    <w:link w:val="BodyText3Char"/>
    <w:rsid w:val="00E24FBC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AU" w:eastAsia="en-GB"/>
    </w:rPr>
  </w:style>
  <w:style w:type="character" w:customStyle="1" w:styleId="BodyText3Char">
    <w:name w:val="Body Text 3 Char"/>
    <w:link w:val="BodyText3"/>
    <w:rsid w:val="00E24FBC"/>
    <w:rPr>
      <w:rFonts w:ascii="Times New Roman" w:eastAsia="Times New Roman" w:hAnsi="Times New Roman"/>
      <w:sz w:val="16"/>
      <w:szCs w:val="16"/>
      <w:lang w:val="en-AU" w:eastAsia="en-GB"/>
    </w:rPr>
  </w:style>
  <w:style w:type="character" w:customStyle="1" w:styleId="FootnoteTextChar">
    <w:name w:val="Footnote Text Char"/>
    <w:link w:val="FootnoteText"/>
    <w:semiHidden/>
    <w:rsid w:val="00E24FBC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semiHidden/>
    <w:rsid w:val="00E24F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paragraph" w:customStyle="1" w:styleId="OSNOVNISLOG">
    <w:name w:val="OSNOVNI SLOG"/>
    <w:basedOn w:val="Noparagraphstyle"/>
    <w:uiPriority w:val="99"/>
    <w:rsid w:val="00E24FBC"/>
    <w:pPr>
      <w:spacing w:before="113" w:line="240" w:lineRule="atLeast"/>
      <w:jc w:val="both"/>
    </w:pPr>
    <w:rPr>
      <w:rFonts w:ascii="Arial" w:eastAsia="Calibri" w:hAnsi="Arial" w:cs="Arial"/>
      <w:sz w:val="20"/>
      <w:szCs w:val="20"/>
      <w:lang w:val="de-DE"/>
    </w:rPr>
  </w:style>
  <w:style w:type="paragraph" w:customStyle="1" w:styleId="Pa25">
    <w:name w:val="Pa25"/>
    <w:basedOn w:val="Default"/>
    <w:next w:val="Default"/>
    <w:uiPriority w:val="99"/>
    <w:rsid w:val="00E24FBC"/>
    <w:pPr>
      <w:spacing w:line="201" w:lineRule="atLeast"/>
    </w:pPr>
    <w:rPr>
      <w:rFonts w:ascii="Fira Sans Condensed" w:hAnsi="Fira Sans Condensed" w:cs="Times New Roman"/>
      <w:color w:val="auto"/>
      <w:lang w:eastAsia="hr-HR"/>
    </w:rPr>
  </w:style>
  <w:style w:type="paragraph" w:customStyle="1" w:styleId="Pa15">
    <w:name w:val="Pa15"/>
    <w:basedOn w:val="Default"/>
    <w:next w:val="Default"/>
    <w:uiPriority w:val="99"/>
    <w:rsid w:val="00E24FBC"/>
    <w:pPr>
      <w:spacing w:line="201" w:lineRule="atLeast"/>
    </w:pPr>
    <w:rPr>
      <w:rFonts w:ascii="Fira Sans Condensed" w:hAnsi="Fira Sans Condensed" w:cs="Times New Roman"/>
      <w:color w:val="auto"/>
      <w:lang w:eastAsia="hr-HR"/>
    </w:rPr>
  </w:style>
  <w:style w:type="paragraph" w:customStyle="1" w:styleId="arial12">
    <w:name w:val="arial 12"/>
    <w:basedOn w:val="Normal"/>
    <w:rsid w:val="00E24FBC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4"/>
      <w:szCs w:val="24"/>
      <w:lang w:eastAsia="zh-TW"/>
    </w:rPr>
  </w:style>
  <w:style w:type="paragraph" w:customStyle="1" w:styleId="BasicParagraph">
    <w:name w:val="[Basic Paragraph]"/>
    <w:basedOn w:val="Noparagraphstyle"/>
    <w:uiPriority w:val="99"/>
    <w:rsid w:val="00E24FBC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468DE66B30F45BF2354AAAB41BEDC" ma:contentTypeVersion="7" ma:contentTypeDescription="Create a new document." ma:contentTypeScope="" ma:versionID="84e5eeebed9b28951810d1680dc586be">
  <xsd:schema xmlns:xsd="http://www.w3.org/2001/XMLSchema" xmlns:xs="http://www.w3.org/2001/XMLSchema" xmlns:p="http://schemas.microsoft.com/office/2006/metadata/properties" xmlns:ns3="2ed7a6d3-b1c3-4a25-be2f-f647c6644771" xmlns:ns4="c5df920d-96aa-4a43-902c-abf853979694" targetNamespace="http://schemas.microsoft.com/office/2006/metadata/properties" ma:root="true" ma:fieldsID="3eac30d68e17de7d9cd6597124ea6536" ns3:_="" ns4:_="">
    <xsd:import namespace="2ed7a6d3-b1c3-4a25-be2f-f647c6644771"/>
    <xsd:import namespace="c5df920d-96aa-4a43-902c-abf853979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7a6d3-b1c3-4a25-be2f-f647c6644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920d-96aa-4a43-902c-abf853979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F1E8-D46F-4BDF-BD86-08A3C40F0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7a6d3-b1c3-4a25-be2f-f647c6644771"/>
    <ds:schemaRef ds:uri="c5df920d-96aa-4a43-902c-abf853979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30A91-C186-4368-A2CF-0665D81BE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617945-9E3D-4AEB-A061-72D0B262D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A95E3-1155-4779-B3ED-D8A3FFA5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3851</Words>
  <Characters>21954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25754</CharactersWithSpaces>
  <SharedDoc>false</SharedDoc>
  <HLinks>
    <vt:vector size="24" baseType="variant">
      <vt:variant>
        <vt:i4>5832708</vt:i4>
      </vt:variant>
      <vt:variant>
        <vt:i4>9</vt:i4>
      </vt:variant>
      <vt:variant>
        <vt:i4>0</vt:i4>
      </vt:variant>
      <vt:variant>
        <vt:i4>5</vt:i4>
      </vt:variant>
      <vt:variant>
        <vt:lpwstr>https://learningapps.org/watch?v=pmxwvajak18</vt:lpwstr>
      </vt:variant>
      <vt:variant>
        <vt:lpwstr/>
      </vt:variant>
      <vt:variant>
        <vt:i4>5570589</vt:i4>
      </vt:variant>
      <vt:variant>
        <vt:i4>6</vt:i4>
      </vt:variant>
      <vt:variant>
        <vt:i4>0</vt:i4>
      </vt:variant>
      <vt:variant>
        <vt:i4>5</vt:i4>
      </vt:variant>
      <vt:variant>
        <vt:lpwstr>https://learningapps.org/watch?v=pf590k37518</vt:lpwstr>
      </vt:variant>
      <vt:variant>
        <vt:lpwstr/>
      </vt:variant>
      <vt:variant>
        <vt:i4>4325399</vt:i4>
      </vt:variant>
      <vt:variant>
        <vt:i4>3</vt:i4>
      </vt:variant>
      <vt:variant>
        <vt:i4>0</vt:i4>
      </vt:variant>
      <vt:variant>
        <vt:i4>5</vt:i4>
      </vt:variant>
      <vt:variant>
        <vt:lpwstr>https://learningapps.org/watch?v=pmfmpchjj18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https://www.nwea.org/blog/2018/the-ultimate-list-65-digital-tools-and-apps-to-support-formative-assessment-practices/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Ružica Žuvela</cp:lastModifiedBy>
  <cp:revision>2</cp:revision>
  <dcterms:created xsi:type="dcterms:W3CDTF">2020-09-24T11:40:00Z</dcterms:created>
  <dcterms:modified xsi:type="dcterms:W3CDTF">2020-09-24T11:40:00Z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0x0101008EB468DE66B30F45BF2354AAAB41BEDC</vt:lpwstr>
  </property>
</Properties>
</file>